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F9EC" w14:textId="77777777" w:rsidR="009C709E" w:rsidRDefault="009C709E" w:rsidP="009C709E"/>
    <w:p w14:paraId="1158ADDA" w14:textId="77777777" w:rsidR="003C052F" w:rsidRDefault="003C052F" w:rsidP="003C052F">
      <w:pPr>
        <w:rPr>
          <w:b/>
          <w:bCs/>
          <w:color w:val="0000FF"/>
          <w:sz w:val="48"/>
          <w:szCs w:val="48"/>
        </w:rPr>
      </w:pPr>
      <w:r>
        <w:t xml:space="preserve">                                       </w:t>
      </w:r>
      <w:proofErr w:type="gramStart"/>
      <w:r>
        <w:rPr>
          <w:b/>
          <w:bCs/>
          <w:color w:val="0000FF"/>
          <w:sz w:val="48"/>
          <w:szCs w:val="48"/>
        </w:rPr>
        <w:t>MĚSTO  TOVAČOV</w:t>
      </w:r>
      <w:proofErr w:type="gramEnd"/>
    </w:p>
    <w:p w14:paraId="121232E1" w14:textId="77777777" w:rsidR="003C052F" w:rsidRDefault="003C052F" w:rsidP="003C052F">
      <w:pPr>
        <w:jc w:val="center"/>
        <w:rPr>
          <w:b/>
          <w:bCs/>
          <w:color w:val="0000FF"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F18078" wp14:editId="5EDA51D6">
            <wp:simplePos x="0" y="0"/>
            <wp:positionH relativeFrom="column">
              <wp:posOffset>2286000</wp:posOffset>
            </wp:positionH>
            <wp:positionV relativeFrom="paragraph">
              <wp:posOffset>154940</wp:posOffset>
            </wp:positionV>
            <wp:extent cx="1143000" cy="1181100"/>
            <wp:effectExtent l="19050" t="0" r="0" b="0"/>
            <wp:wrapNone/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369B6E" w14:textId="77777777" w:rsidR="003C052F" w:rsidRDefault="003C052F" w:rsidP="003C052F">
      <w:pPr>
        <w:rPr>
          <w:b/>
          <w:bCs/>
          <w:sz w:val="48"/>
        </w:rPr>
      </w:pPr>
    </w:p>
    <w:p w14:paraId="4CF5C5EB" w14:textId="77777777" w:rsidR="003C052F" w:rsidRDefault="003C052F" w:rsidP="003C052F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</w:t>
      </w:r>
    </w:p>
    <w:p w14:paraId="0BB6A4FC" w14:textId="77777777" w:rsidR="003C052F" w:rsidRDefault="003C052F" w:rsidP="003C052F">
      <w:pPr>
        <w:rPr>
          <w:b/>
          <w:bCs/>
          <w:sz w:val="48"/>
        </w:rPr>
      </w:pPr>
    </w:p>
    <w:p w14:paraId="78E41E80" w14:textId="77777777" w:rsidR="003C052F" w:rsidRDefault="003C052F" w:rsidP="003C052F">
      <w:pPr>
        <w:rPr>
          <w:b/>
          <w:bCs/>
          <w:sz w:val="48"/>
        </w:rPr>
      </w:pPr>
    </w:p>
    <w:p w14:paraId="6273153A" w14:textId="77777777" w:rsidR="003C052F" w:rsidRDefault="003C052F" w:rsidP="003C052F">
      <w:pPr>
        <w:rPr>
          <w:b/>
          <w:bCs/>
          <w:sz w:val="48"/>
        </w:rPr>
      </w:pPr>
    </w:p>
    <w:p w14:paraId="74022E4E" w14:textId="77777777" w:rsidR="003C052F" w:rsidRDefault="003C052F" w:rsidP="003C052F">
      <w:pPr>
        <w:rPr>
          <w:b/>
          <w:bCs/>
          <w:sz w:val="48"/>
        </w:rPr>
      </w:pPr>
    </w:p>
    <w:p w14:paraId="12B7572E" w14:textId="77777777" w:rsidR="003C052F" w:rsidRDefault="003C052F" w:rsidP="003C052F">
      <w:pPr>
        <w:rPr>
          <w:b/>
          <w:bCs/>
          <w:sz w:val="48"/>
        </w:rPr>
      </w:pPr>
    </w:p>
    <w:p w14:paraId="1E984878" w14:textId="77777777" w:rsidR="003C052F" w:rsidRDefault="003C052F" w:rsidP="003C052F">
      <w:pPr>
        <w:rPr>
          <w:b/>
          <w:bCs/>
          <w:sz w:val="48"/>
        </w:rPr>
      </w:pPr>
    </w:p>
    <w:p w14:paraId="5320E561" w14:textId="77777777" w:rsidR="003C052F" w:rsidRDefault="003C052F" w:rsidP="003C052F">
      <w:pPr>
        <w:rPr>
          <w:b/>
          <w:bCs/>
          <w:sz w:val="48"/>
        </w:rPr>
      </w:pPr>
    </w:p>
    <w:p w14:paraId="454BA45C" w14:textId="232B98B4" w:rsidR="00C46AC1" w:rsidRDefault="00243EBD" w:rsidP="003C052F">
      <w:pPr>
        <w:rPr>
          <w:b/>
          <w:bCs/>
          <w:color w:val="0000FF"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 </w:t>
      </w:r>
      <w:r w:rsidR="002637C2">
        <w:rPr>
          <w:b/>
          <w:bCs/>
          <w:color w:val="0000FF"/>
          <w:sz w:val="72"/>
          <w:szCs w:val="72"/>
        </w:rPr>
        <w:t xml:space="preserve">    </w:t>
      </w:r>
      <w:r w:rsidR="00C46AC1">
        <w:rPr>
          <w:b/>
          <w:bCs/>
          <w:color w:val="0000FF"/>
          <w:sz w:val="72"/>
          <w:szCs w:val="72"/>
        </w:rPr>
        <w:t xml:space="preserve">   </w:t>
      </w:r>
      <w:r w:rsidR="002637C2">
        <w:rPr>
          <w:b/>
          <w:bCs/>
          <w:color w:val="0000FF"/>
          <w:sz w:val="72"/>
          <w:szCs w:val="72"/>
        </w:rPr>
        <w:t xml:space="preserve">     </w:t>
      </w:r>
      <w:r>
        <w:rPr>
          <w:b/>
          <w:bCs/>
          <w:color w:val="0000FF"/>
          <w:sz w:val="72"/>
          <w:szCs w:val="72"/>
        </w:rPr>
        <w:t xml:space="preserve">  S</w:t>
      </w:r>
      <w:r w:rsidR="00C46AC1">
        <w:rPr>
          <w:b/>
          <w:bCs/>
          <w:color w:val="0000FF"/>
          <w:sz w:val="72"/>
          <w:szCs w:val="72"/>
        </w:rPr>
        <w:t xml:space="preserve">chválený  </w:t>
      </w:r>
    </w:p>
    <w:p w14:paraId="300CA683" w14:textId="11DC7B73" w:rsidR="00243EBD" w:rsidRDefault="00C46AC1" w:rsidP="003C052F">
      <w:pPr>
        <w:rPr>
          <w:b/>
          <w:bCs/>
          <w:color w:val="0000FF"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             s</w:t>
      </w:r>
      <w:r w:rsidR="002637C2">
        <w:rPr>
          <w:b/>
          <w:bCs/>
          <w:color w:val="0000FF"/>
          <w:sz w:val="72"/>
          <w:szCs w:val="72"/>
        </w:rPr>
        <w:t>t</w:t>
      </w:r>
      <w:r w:rsidR="002B19EF">
        <w:rPr>
          <w:b/>
          <w:bCs/>
          <w:color w:val="0000FF"/>
          <w:sz w:val="72"/>
          <w:szCs w:val="72"/>
        </w:rPr>
        <w:t>řednědob</w:t>
      </w:r>
      <w:r w:rsidR="003C052F">
        <w:rPr>
          <w:b/>
          <w:bCs/>
          <w:color w:val="0000FF"/>
          <w:sz w:val="72"/>
          <w:szCs w:val="72"/>
        </w:rPr>
        <w:t>ý</w:t>
      </w:r>
      <w:r w:rsidR="00243EBD">
        <w:rPr>
          <w:b/>
          <w:bCs/>
          <w:color w:val="0000FF"/>
          <w:sz w:val="72"/>
          <w:szCs w:val="72"/>
        </w:rPr>
        <w:t xml:space="preserve">    </w:t>
      </w:r>
    </w:p>
    <w:p w14:paraId="705CB51F" w14:textId="7C022B40" w:rsidR="00243EBD" w:rsidRDefault="00243EBD" w:rsidP="003C052F">
      <w:pPr>
        <w:rPr>
          <w:b/>
          <w:bCs/>
          <w:color w:val="0000FF"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  </w:t>
      </w:r>
      <w:r w:rsidR="00C46AC1">
        <w:rPr>
          <w:b/>
          <w:bCs/>
          <w:color w:val="0000FF"/>
          <w:sz w:val="72"/>
          <w:szCs w:val="72"/>
        </w:rPr>
        <w:t xml:space="preserve">  </w:t>
      </w:r>
      <w:r>
        <w:rPr>
          <w:b/>
          <w:bCs/>
          <w:color w:val="0000FF"/>
          <w:sz w:val="72"/>
          <w:szCs w:val="72"/>
        </w:rPr>
        <w:t xml:space="preserve">      výhled rozpočtu                                                                                            </w:t>
      </w:r>
      <w:r w:rsidR="002B19EF">
        <w:rPr>
          <w:b/>
          <w:bCs/>
          <w:color w:val="0000FF"/>
          <w:sz w:val="72"/>
          <w:szCs w:val="72"/>
        </w:rPr>
        <w:t xml:space="preserve"> </w:t>
      </w:r>
    </w:p>
    <w:p w14:paraId="2F9D55AE" w14:textId="599FECEB" w:rsidR="00B432B4" w:rsidRDefault="00243EBD" w:rsidP="003C052F">
      <w:pPr>
        <w:rPr>
          <w:b/>
          <w:bCs/>
          <w:color w:val="0000FF"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 </w:t>
      </w:r>
      <w:r w:rsidR="00C46AC1">
        <w:rPr>
          <w:b/>
          <w:bCs/>
          <w:color w:val="0000FF"/>
          <w:sz w:val="72"/>
          <w:szCs w:val="72"/>
        </w:rPr>
        <w:t xml:space="preserve">  </w:t>
      </w:r>
      <w:r>
        <w:rPr>
          <w:b/>
          <w:bCs/>
          <w:color w:val="0000FF"/>
          <w:sz w:val="72"/>
          <w:szCs w:val="72"/>
        </w:rPr>
        <w:t xml:space="preserve">        </w:t>
      </w:r>
      <w:proofErr w:type="gramStart"/>
      <w:r w:rsidR="003C052F">
        <w:rPr>
          <w:b/>
          <w:bCs/>
          <w:color w:val="0000FF"/>
          <w:sz w:val="72"/>
          <w:szCs w:val="72"/>
        </w:rPr>
        <w:t>města</w:t>
      </w:r>
      <w:r w:rsidR="002B19EF">
        <w:rPr>
          <w:b/>
          <w:bCs/>
          <w:color w:val="0000FF"/>
          <w:sz w:val="72"/>
          <w:szCs w:val="72"/>
        </w:rPr>
        <w:t xml:space="preserve"> </w:t>
      </w:r>
      <w:r>
        <w:rPr>
          <w:b/>
          <w:bCs/>
          <w:color w:val="0000FF"/>
          <w:sz w:val="72"/>
          <w:szCs w:val="72"/>
        </w:rPr>
        <w:t xml:space="preserve"> T</w:t>
      </w:r>
      <w:r w:rsidR="002B19EF">
        <w:rPr>
          <w:b/>
          <w:bCs/>
          <w:color w:val="0000FF"/>
          <w:sz w:val="72"/>
          <w:szCs w:val="72"/>
        </w:rPr>
        <w:t>ovačov</w:t>
      </w:r>
      <w:proofErr w:type="gramEnd"/>
      <w:r w:rsidR="003C052F">
        <w:rPr>
          <w:b/>
          <w:bCs/>
          <w:color w:val="0000FF"/>
          <w:sz w:val="72"/>
          <w:szCs w:val="72"/>
        </w:rPr>
        <w:t xml:space="preserve">  </w:t>
      </w:r>
    </w:p>
    <w:p w14:paraId="41ECD1F2" w14:textId="22CED76E" w:rsidR="003C052F" w:rsidRDefault="003C052F" w:rsidP="003C052F">
      <w:pPr>
        <w:rPr>
          <w:b/>
          <w:bCs/>
          <w:color w:val="0000FF"/>
          <w:sz w:val="56"/>
        </w:rPr>
      </w:pPr>
      <w:r>
        <w:rPr>
          <w:b/>
          <w:bCs/>
          <w:color w:val="0000FF"/>
          <w:sz w:val="56"/>
        </w:rPr>
        <w:t xml:space="preserve">    </w:t>
      </w:r>
      <w:r w:rsidR="002B19EF">
        <w:rPr>
          <w:b/>
          <w:bCs/>
          <w:color w:val="0000FF"/>
          <w:sz w:val="56"/>
        </w:rPr>
        <w:t xml:space="preserve"> </w:t>
      </w:r>
      <w:r w:rsidR="00C46AC1">
        <w:rPr>
          <w:b/>
          <w:bCs/>
          <w:color w:val="0000FF"/>
          <w:sz w:val="56"/>
        </w:rPr>
        <w:t xml:space="preserve">  </w:t>
      </w:r>
      <w:r>
        <w:rPr>
          <w:b/>
          <w:bCs/>
          <w:color w:val="0000FF"/>
          <w:sz w:val="56"/>
        </w:rPr>
        <w:t xml:space="preserve">  </w:t>
      </w:r>
      <w:r w:rsidR="00B432B4">
        <w:rPr>
          <w:b/>
          <w:bCs/>
          <w:color w:val="0000FF"/>
          <w:sz w:val="56"/>
        </w:rPr>
        <w:t xml:space="preserve">    </w:t>
      </w:r>
      <w:r>
        <w:rPr>
          <w:b/>
          <w:bCs/>
          <w:color w:val="0000FF"/>
          <w:sz w:val="56"/>
        </w:rPr>
        <w:t xml:space="preserve">na období </w:t>
      </w:r>
      <w:proofErr w:type="gramStart"/>
      <w:r>
        <w:rPr>
          <w:b/>
          <w:bCs/>
          <w:color w:val="0000FF"/>
          <w:sz w:val="56"/>
        </w:rPr>
        <w:t>202</w:t>
      </w:r>
      <w:r w:rsidR="002637C2">
        <w:rPr>
          <w:b/>
          <w:bCs/>
          <w:color w:val="0000FF"/>
          <w:sz w:val="56"/>
        </w:rPr>
        <w:t>1</w:t>
      </w:r>
      <w:r>
        <w:rPr>
          <w:b/>
          <w:bCs/>
          <w:color w:val="0000FF"/>
          <w:sz w:val="56"/>
        </w:rPr>
        <w:t xml:space="preserve"> - 202</w:t>
      </w:r>
      <w:r w:rsidR="002637C2">
        <w:rPr>
          <w:b/>
          <w:bCs/>
          <w:color w:val="0000FF"/>
          <w:sz w:val="56"/>
        </w:rPr>
        <w:t>4</w:t>
      </w:r>
      <w:proofErr w:type="gramEnd"/>
    </w:p>
    <w:p w14:paraId="353F13AC" w14:textId="77777777" w:rsidR="003C052F" w:rsidRDefault="003C052F" w:rsidP="003C052F">
      <w:pPr>
        <w:rPr>
          <w:sz w:val="56"/>
        </w:rPr>
      </w:pPr>
    </w:p>
    <w:p w14:paraId="4FE27065" w14:textId="77777777" w:rsidR="003C052F" w:rsidRDefault="003C052F" w:rsidP="003C052F">
      <w:pPr>
        <w:rPr>
          <w:sz w:val="72"/>
        </w:rPr>
      </w:pPr>
    </w:p>
    <w:p w14:paraId="3CFEB466" w14:textId="77777777" w:rsidR="003C052F" w:rsidRDefault="003C052F" w:rsidP="003C052F">
      <w:pPr>
        <w:rPr>
          <w:sz w:val="72"/>
        </w:rPr>
      </w:pPr>
    </w:p>
    <w:p w14:paraId="125B8181" w14:textId="77777777" w:rsidR="003C052F" w:rsidRDefault="003C052F" w:rsidP="003C052F">
      <w:pPr>
        <w:rPr>
          <w:sz w:val="72"/>
        </w:rPr>
      </w:pPr>
    </w:p>
    <w:p w14:paraId="5B83DA2C" w14:textId="77777777" w:rsidR="003C052F" w:rsidRDefault="003C052F" w:rsidP="003C052F">
      <w:pPr>
        <w:rPr>
          <w:sz w:val="72"/>
        </w:rPr>
      </w:pPr>
    </w:p>
    <w:p w14:paraId="6C55BF8B" w14:textId="77777777" w:rsidR="003C052F" w:rsidRDefault="003C052F" w:rsidP="003C052F">
      <w:pPr>
        <w:rPr>
          <w:sz w:val="72"/>
        </w:rPr>
      </w:pPr>
    </w:p>
    <w:p w14:paraId="30A2377A" w14:textId="77777777" w:rsidR="003C052F" w:rsidRDefault="003C052F" w:rsidP="003C052F">
      <w:pPr>
        <w:jc w:val="center"/>
      </w:pPr>
    </w:p>
    <w:p w14:paraId="5A370016" w14:textId="2434F307" w:rsidR="003C052F" w:rsidRPr="002B19EF" w:rsidRDefault="002B19EF" w:rsidP="003C052F">
      <w:pPr>
        <w:jc w:val="both"/>
        <w:rPr>
          <w:b/>
          <w:sz w:val="28"/>
          <w:szCs w:val="28"/>
        </w:rPr>
      </w:pPr>
      <w:r w:rsidRPr="002B19EF">
        <w:rPr>
          <w:b/>
          <w:iCs/>
          <w:sz w:val="28"/>
          <w:szCs w:val="28"/>
        </w:rPr>
        <w:t>S</w:t>
      </w:r>
      <w:r w:rsidR="00C46AC1">
        <w:rPr>
          <w:b/>
          <w:iCs/>
          <w:sz w:val="28"/>
          <w:szCs w:val="28"/>
        </w:rPr>
        <w:t>chválený s</w:t>
      </w:r>
      <w:r w:rsidRPr="002B19EF">
        <w:rPr>
          <w:b/>
          <w:iCs/>
          <w:sz w:val="28"/>
          <w:szCs w:val="28"/>
        </w:rPr>
        <w:t xml:space="preserve">třednědobý výhled rozpočtu </w:t>
      </w:r>
    </w:p>
    <w:p w14:paraId="0B0B31C0" w14:textId="77777777" w:rsidR="003C052F" w:rsidRDefault="003C052F" w:rsidP="003C052F">
      <w:pPr>
        <w:jc w:val="both"/>
        <w:rPr>
          <w:b/>
          <w:sz w:val="28"/>
          <w:szCs w:val="28"/>
        </w:rPr>
      </w:pPr>
    </w:p>
    <w:p w14:paraId="4780397D" w14:textId="77777777" w:rsidR="003C052F" w:rsidRDefault="003C052F" w:rsidP="003C052F">
      <w:pPr>
        <w:jc w:val="both"/>
      </w:pPr>
      <w:r>
        <w:t xml:space="preserve">K zajištění stability hospodaření města Tovačova a také v souladu s ustanovením § 3 zákona č. 250/2000 Sb., o rozpočtových pravidlech územních rozpočtů, je zpracován </w:t>
      </w:r>
      <w:r w:rsidR="002B19EF">
        <w:t>střednědobý</w:t>
      </w:r>
      <w:r>
        <w:t xml:space="preserve"> výhled </w:t>
      </w:r>
      <w:r w:rsidR="002B19EF">
        <w:t xml:space="preserve">rozpočtu </w:t>
      </w:r>
      <w:r>
        <w:t>na období 202</w:t>
      </w:r>
      <w:r w:rsidR="002637C2">
        <w:t>1</w:t>
      </w:r>
      <w:r>
        <w:t xml:space="preserve"> – 202</w:t>
      </w:r>
      <w:r w:rsidR="002637C2">
        <w:t>4</w:t>
      </w:r>
      <w:r>
        <w:t xml:space="preserve">. Je pomocným nástrojem orgánů města a slouží zejména pro střednědobé plánování rozvoje hospodaření. </w:t>
      </w:r>
    </w:p>
    <w:p w14:paraId="1D2A46BB" w14:textId="77777777" w:rsidR="003C052F" w:rsidRDefault="002B19EF" w:rsidP="003C052F">
      <w:pPr>
        <w:jc w:val="both"/>
      </w:pPr>
      <w:r>
        <w:t>Střednědobý</w:t>
      </w:r>
      <w:r w:rsidR="003C052F">
        <w:t xml:space="preserve"> výhled</w:t>
      </w:r>
      <w:r>
        <w:t xml:space="preserve"> rozpočtu</w:t>
      </w:r>
      <w:r w:rsidR="003C052F">
        <w:t xml:space="preserve"> města Tovačova je sestavován s ohledem na možnosti čerpání finančních prostředků ze schválených programů jednotlivých ministerstev a jimi zřizovaných fondů. Předpokládá také možnost čerpání finančních prostředků ze schválených programů Olomouckého kraje</w:t>
      </w:r>
      <w:r w:rsidR="00834603">
        <w:t>, popřípadě z poskytnutých úvěrů</w:t>
      </w:r>
      <w:r w:rsidR="003C052F">
        <w:t xml:space="preserve">. </w:t>
      </w:r>
    </w:p>
    <w:p w14:paraId="79E830FF" w14:textId="77777777" w:rsidR="003C052F" w:rsidRDefault="003C052F" w:rsidP="003C052F"/>
    <w:p w14:paraId="5BACA843" w14:textId="77777777" w:rsidR="003C052F" w:rsidRDefault="003C052F" w:rsidP="003C052F">
      <w:pPr>
        <w:rPr>
          <w:b/>
        </w:rPr>
      </w:pPr>
    </w:p>
    <w:p w14:paraId="09BFF579" w14:textId="77777777" w:rsidR="003C052F" w:rsidRDefault="003C052F" w:rsidP="003C052F">
      <w:pPr>
        <w:rPr>
          <w:b/>
        </w:rPr>
      </w:pPr>
      <w:r>
        <w:rPr>
          <w:b/>
        </w:rPr>
        <w:t>Připravované investiční záměry města</w:t>
      </w:r>
    </w:p>
    <w:p w14:paraId="2438E259" w14:textId="77777777" w:rsidR="002637C2" w:rsidRDefault="002637C2" w:rsidP="002637C2">
      <w:pPr>
        <w:rPr>
          <w:b/>
          <w:bCs/>
          <w:sz w:val="28"/>
          <w:szCs w:val="28"/>
        </w:rPr>
      </w:pPr>
    </w:p>
    <w:p w14:paraId="35503D6F" w14:textId="77777777" w:rsidR="002637C2" w:rsidRDefault="002637C2" w:rsidP="002637C2">
      <w:r>
        <w:t>Multifunkční sportovní areál                                                                               6.300.000,-- Kč</w:t>
      </w:r>
    </w:p>
    <w:p w14:paraId="6251A1A4" w14:textId="77777777" w:rsidR="002637C2" w:rsidRDefault="002637C2" w:rsidP="002637C2">
      <w:pPr>
        <w:pBdr>
          <w:bottom w:val="single" w:sz="6" w:space="1" w:color="auto"/>
        </w:pBdr>
      </w:pPr>
      <w:r>
        <w:t xml:space="preserve">Veřejné osvětlení ul. </w:t>
      </w:r>
      <w:proofErr w:type="spellStart"/>
      <w:r>
        <w:t>Podvalí</w:t>
      </w:r>
      <w:proofErr w:type="spellEnd"/>
      <w:r>
        <w:t xml:space="preserve"> a autobusové nádraží                                               600.000,-- Kč</w:t>
      </w:r>
    </w:p>
    <w:p w14:paraId="70B2F401" w14:textId="77777777" w:rsidR="002637C2" w:rsidRDefault="002637C2" w:rsidP="002637C2">
      <w:pPr>
        <w:pBdr>
          <w:bottom w:val="single" w:sz="6" w:space="1" w:color="auto"/>
        </w:pBdr>
      </w:pPr>
      <w:r>
        <w:t>Městská policie                                                                                                    1.000.000,-- Kč</w:t>
      </w:r>
    </w:p>
    <w:p w14:paraId="1C47CBFE" w14:textId="77777777" w:rsidR="002637C2" w:rsidRDefault="002637C2" w:rsidP="002637C2">
      <w:pPr>
        <w:pBdr>
          <w:bottom w:val="single" w:sz="6" w:space="1" w:color="auto"/>
        </w:pBdr>
      </w:pPr>
      <w:r>
        <w:t>Komunikace u zdravotního střediska a Podzámčí                                               4.200.000,-- Kč</w:t>
      </w:r>
    </w:p>
    <w:p w14:paraId="09698C0B" w14:textId="77777777" w:rsidR="002637C2" w:rsidRDefault="002637C2" w:rsidP="002637C2">
      <w:pPr>
        <w:pBdr>
          <w:bottom w:val="single" w:sz="6" w:space="1" w:color="auto"/>
        </w:pBdr>
      </w:pPr>
      <w:r>
        <w:t>Kontejner na odpad                                                                                                150.000,-- Kč</w:t>
      </w:r>
    </w:p>
    <w:p w14:paraId="312E4163" w14:textId="77777777" w:rsidR="002637C2" w:rsidRDefault="002637C2" w:rsidP="002637C2">
      <w:pPr>
        <w:pBdr>
          <w:bottom w:val="single" w:sz="6" w:space="1" w:color="auto"/>
        </w:pBdr>
      </w:pPr>
      <w:r>
        <w:t>Doplnění mobiliáře dětského hřiště pro školní družinu                                         120.000,-- Kč</w:t>
      </w:r>
    </w:p>
    <w:p w14:paraId="568F4011" w14:textId="77777777" w:rsidR="002637C2" w:rsidRDefault="002637C2" w:rsidP="002637C2">
      <w:pPr>
        <w:pBdr>
          <w:bottom w:val="single" w:sz="6" w:space="1" w:color="auto"/>
        </w:pBdr>
      </w:pPr>
      <w:r>
        <w:t xml:space="preserve">Vypracování </w:t>
      </w:r>
      <w:proofErr w:type="spellStart"/>
      <w:proofErr w:type="gramStart"/>
      <w:r>
        <w:t>proj.dokumentace</w:t>
      </w:r>
      <w:proofErr w:type="spellEnd"/>
      <w:proofErr w:type="gramEnd"/>
      <w:r>
        <w:t xml:space="preserve"> – půdní prostory-učebna IT,multimediální sál   232.000,-- Kč</w:t>
      </w:r>
    </w:p>
    <w:p w14:paraId="5099A27E" w14:textId="77777777" w:rsidR="002637C2" w:rsidRDefault="002637C2" w:rsidP="002637C2">
      <w:pPr>
        <w:pBdr>
          <w:bottom w:val="single" w:sz="6" w:space="1" w:color="auto"/>
        </w:pBdr>
      </w:pPr>
      <w:r>
        <w:t>Rekonstrukce WC na Městském úřadu                                                                  300.000,-- Kč</w:t>
      </w:r>
    </w:p>
    <w:p w14:paraId="30FB9F34" w14:textId="77777777" w:rsidR="002637C2" w:rsidRDefault="002637C2" w:rsidP="002637C2">
      <w:pPr>
        <w:pBdr>
          <w:bottom w:val="single" w:sz="6" w:space="1" w:color="auto"/>
        </w:pBdr>
      </w:pPr>
      <w:r>
        <w:t>Další opravy domů č. 87, 10, 5, 531, 532, 25                                                        600.000,-- Kč</w:t>
      </w:r>
    </w:p>
    <w:p w14:paraId="40176927" w14:textId="77777777" w:rsidR="000E042E" w:rsidRDefault="000E042E" w:rsidP="000E042E">
      <w:pPr>
        <w:pBdr>
          <w:bottom w:val="single" w:sz="6" w:space="1" w:color="auto"/>
        </w:pBdr>
      </w:pPr>
      <w:r>
        <w:t xml:space="preserve">Památková obnova boční fasády arkádového křídla zámku – I. etapa               4.000.000,-- Kč     </w:t>
      </w:r>
    </w:p>
    <w:p w14:paraId="5D29E026" w14:textId="77777777" w:rsidR="003C052F" w:rsidRDefault="003C052F" w:rsidP="003C052F"/>
    <w:p w14:paraId="2A88E99F" w14:textId="77777777" w:rsidR="003C052F" w:rsidRDefault="003C052F" w:rsidP="003C052F"/>
    <w:p w14:paraId="61774E1A" w14:textId="77777777" w:rsidR="003C052F" w:rsidRDefault="003C052F" w:rsidP="003C052F"/>
    <w:p w14:paraId="38FC3761" w14:textId="77777777" w:rsidR="003C052F" w:rsidRDefault="003C052F" w:rsidP="003C052F"/>
    <w:p w14:paraId="3EE54859" w14:textId="77777777" w:rsidR="003C052F" w:rsidRDefault="003C052F" w:rsidP="003C052F"/>
    <w:p w14:paraId="7D155C70" w14:textId="77777777" w:rsidR="003C052F" w:rsidRDefault="003C052F" w:rsidP="003C052F"/>
    <w:p w14:paraId="37883A49" w14:textId="77777777" w:rsidR="003C052F" w:rsidRDefault="003C052F" w:rsidP="003C052F"/>
    <w:p w14:paraId="0030D745" w14:textId="77777777" w:rsidR="003C052F" w:rsidRDefault="003C052F" w:rsidP="003C052F"/>
    <w:p w14:paraId="6CBF0FE3" w14:textId="77777777" w:rsidR="003C052F" w:rsidRDefault="003C052F" w:rsidP="003C052F"/>
    <w:p w14:paraId="78D15C8B" w14:textId="77777777" w:rsidR="00243EBD" w:rsidRDefault="00243EBD" w:rsidP="003C052F"/>
    <w:p w14:paraId="12D82A13" w14:textId="77777777" w:rsidR="00243EBD" w:rsidRDefault="00243EBD" w:rsidP="003C052F"/>
    <w:p w14:paraId="09D2CBD6" w14:textId="77777777" w:rsidR="00243EBD" w:rsidRDefault="00243EBD" w:rsidP="003C052F"/>
    <w:p w14:paraId="76E2754E" w14:textId="77777777" w:rsidR="00243EBD" w:rsidRDefault="00243EBD" w:rsidP="003C052F"/>
    <w:p w14:paraId="68BB23C0" w14:textId="77777777" w:rsidR="002637C2" w:rsidRDefault="002637C2" w:rsidP="003C052F"/>
    <w:p w14:paraId="6E5764AC" w14:textId="77777777" w:rsidR="002637C2" w:rsidRDefault="002637C2" w:rsidP="003C052F"/>
    <w:p w14:paraId="29BE1837" w14:textId="77777777" w:rsidR="002637C2" w:rsidRDefault="002637C2" w:rsidP="003C052F"/>
    <w:p w14:paraId="7CB3C806" w14:textId="77777777" w:rsidR="002637C2" w:rsidRDefault="002637C2" w:rsidP="003C052F"/>
    <w:p w14:paraId="180D8A6A" w14:textId="77777777" w:rsidR="002637C2" w:rsidRDefault="002637C2" w:rsidP="003C052F"/>
    <w:p w14:paraId="5A83BE47" w14:textId="77777777" w:rsidR="002637C2" w:rsidRDefault="002637C2" w:rsidP="003C052F"/>
    <w:p w14:paraId="0B27855C" w14:textId="77777777" w:rsidR="002637C2" w:rsidRDefault="002637C2" w:rsidP="003C052F"/>
    <w:p w14:paraId="0633CC8E" w14:textId="77777777" w:rsidR="00243EBD" w:rsidRDefault="00243EBD" w:rsidP="003C052F"/>
    <w:p w14:paraId="0C3B048F" w14:textId="77777777" w:rsidR="003C052F" w:rsidRDefault="003C052F" w:rsidP="003C052F"/>
    <w:p w14:paraId="4F2A926D" w14:textId="77777777" w:rsidR="003C052F" w:rsidRDefault="003C052F" w:rsidP="003C052F"/>
    <w:p w14:paraId="2F404D72" w14:textId="2C483F9A" w:rsidR="00EB2483" w:rsidRPr="00B432B4" w:rsidRDefault="00243EBD">
      <w:pPr>
        <w:rPr>
          <w:b/>
        </w:rPr>
      </w:pPr>
      <w:r>
        <w:rPr>
          <w:b/>
        </w:rPr>
        <w:t xml:space="preserve"> </w:t>
      </w:r>
      <w:r w:rsidR="002B19EF">
        <w:rPr>
          <w:b/>
        </w:rPr>
        <w:t>S</w:t>
      </w:r>
      <w:r w:rsidR="00C46AC1">
        <w:rPr>
          <w:b/>
        </w:rPr>
        <w:t>chválený s</w:t>
      </w:r>
      <w:r w:rsidR="002B19EF">
        <w:rPr>
          <w:b/>
        </w:rPr>
        <w:t>řednědobý</w:t>
      </w:r>
      <w:r w:rsidR="00B432B4" w:rsidRPr="00B432B4">
        <w:rPr>
          <w:b/>
        </w:rPr>
        <w:t xml:space="preserve"> výhled</w:t>
      </w:r>
      <w:r w:rsidR="002B19EF">
        <w:rPr>
          <w:b/>
        </w:rPr>
        <w:t xml:space="preserve"> rozpočtu</w:t>
      </w:r>
      <w:r w:rsidR="00B432B4" w:rsidRPr="00B432B4">
        <w:rPr>
          <w:b/>
        </w:rPr>
        <w:t xml:space="preserve"> </w:t>
      </w:r>
      <w:r w:rsidR="00F22541">
        <w:rPr>
          <w:b/>
        </w:rPr>
        <w:t>–</w:t>
      </w:r>
      <w:r w:rsidR="00B432B4" w:rsidRPr="00B432B4">
        <w:rPr>
          <w:b/>
        </w:rPr>
        <w:t xml:space="preserve"> tabulka</w:t>
      </w:r>
      <w:r w:rsidR="00F22541">
        <w:rPr>
          <w:b/>
        </w:rPr>
        <w:t xml:space="preserve"> v</w:t>
      </w:r>
      <w:r w:rsidR="003A05D0">
        <w:rPr>
          <w:b/>
        </w:rPr>
        <w:t> tis. Kč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1361"/>
        <w:gridCol w:w="1309"/>
        <w:gridCol w:w="1100"/>
        <w:gridCol w:w="1134"/>
        <w:gridCol w:w="1276"/>
        <w:gridCol w:w="1191"/>
      </w:tblGrid>
      <w:tr w:rsidR="003C052F" w:rsidRPr="00AD0FD4" w14:paraId="543884A7" w14:textId="77777777" w:rsidTr="003A05D0">
        <w:trPr>
          <w:trHeight w:val="600"/>
        </w:trPr>
        <w:tc>
          <w:tcPr>
            <w:tcW w:w="2575" w:type="dxa"/>
          </w:tcPr>
          <w:p w14:paraId="50E7CCD4" w14:textId="77777777"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361" w:type="dxa"/>
            <w:hideMark/>
          </w:tcPr>
          <w:p w14:paraId="67A9C69E" w14:textId="77777777" w:rsidR="003A05D0" w:rsidRDefault="003C052F" w:rsidP="003A05D0">
            <w:pPr>
              <w:jc w:val="center"/>
            </w:pPr>
            <w:r>
              <w:t>Plnění</w:t>
            </w:r>
            <w:r w:rsidR="003A05D0">
              <w:t xml:space="preserve"> </w:t>
            </w:r>
            <w:r>
              <w:t>k</w:t>
            </w:r>
          </w:p>
          <w:p w14:paraId="773580EC" w14:textId="77777777" w:rsidR="003C052F" w:rsidRPr="00AD0FD4" w:rsidRDefault="003C052F" w:rsidP="003A05D0">
            <w:pPr>
              <w:jc w:val="center"/>
              <w:rPr>
                <w:lang w:eastAsia="en-US"/>
              </w:rPr>
            </w:pPr>
            <w:r>
              <w:t> 31.12.201</w:t>
            </w:r>
            <w:r w:rsidR="002637C2">
              <w:t>9</w:t>
            </w:r>
          </w:p>
        </w:tc>
        <w:tc>
          <w:tcPr>
            <w:tcW w:w="1309" w:type="dxa"/>
            <w:hideMark/>
          </w:tcPr>
          <w:p w14:paraId="5A9FE2A8" w14:textId="77777777" w:rsidR="003C052F" w:rsidRPr="00AD0FD4" w:rsidRDefault="003C052F" w:rsidP="00FA5D8D">
            <w:pPr>
              <w:jc w:val="center"/>
              <w:rPr>
                <w:rFonts w:eastAsia="Calibri"/>
                <w:lang w:eastAsia="en-US"/>
              </w:rPr>
            </w:pPr>
            <w:r>
              <w:t>Upravený</w:t>
            </w:r>
          </w:p>
          <w:p w14:paraId="42C729DD" w14:textId="77777777" w:rsidR="003C052F" w:rsidRDefault="003C052F" w:rsidP="00FA5D8D">
            <w:pPr>
              <w:jc w:val="center"/>
            </w:pPr>
            <w:r>
              <w:t>rozpočet</w:t>
            </w:r>
          </w:p>
          <w:p w14:paraId="6D9DCD29" w14:textId="77777777" w:rsidR="003C052F" w:rsidRPr="00AD0FD4" w:rsidRDefault="003C052F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  <w:r w:rsidR="002637C2">
              <w:t>20</w:t>
            </w:r>
          </w:p>
        </w:tc>
        <w:tc>
          <w:tcPr>
            <w:tcW w:w="1100" w:type="dxa"/>
            <w:hideMark/>
          </w:tcPr>
          <w:p w14:paraId="59D4A1D8" w14:textId="77777777" w:rsidR="003C052F" w:rsidRPr="00AD0FD4" w:rsidRDefault="003C052F" w:rsidP="00FA5D8D">
            <w:pPr>
              <w:jc w:val="center"/>
              <w:rPr>
                <w:rFonts w:eastAsia="Calibri"/>
                <w:lang w:eastAsia="en-US"/>
              </w:rPr>
            </w:pPr>
            <w:r>
              <w:t>Výhled</w:t>
            </w:r>
          </w:p>
          <w:p w14:paraId="4D51B05D" w14:textId="77777777" w:rsidR="003C052F" w:rsidRPr="00AD0FD4" w:rsidRDefault="003C052F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</w:t>
            </w:r>
            <w:r w:rsidR="002637C2">
              <w:t>1</w:t>
            </w:r>
          </w:p>
        </w:tc>
        <w:tc>
          <w:tcPr>
            <w:tcW w:w="1134" w:type="dxa"/>
            <w:hideMark/>
          </w:tcPr>
          <w:p w14:paraId="51E7B1E8" w14:textId="77777777" w:rsidR="003C052F" w:rsidRPr="00AD0FD4" w:rsidRDefault="003C052F" w:rsidP="00FA5D8D">
            <w:pPr>
              <w:jc w:val="center"/>
              <w:rPr>
                <w:rFonts w:eastAsia="Calibri"/>
                <w:lang w:eastAsia="en-US"/>
              </w:rPr>
            </w:pPr>
            <w:r>
              <w:t>Výhled</w:t>
            </w:r>
          </w:p>
          <w:p w14:paraId="40A0EE1E" w14:textId="77777777" w:rsidR="003C052F" w:rsidRPr="00AD0FD4" w:rsidRDefault="003C052F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</w:t>
            </w:r>
            <w:r w:rsidR="002637C2">
              <w:t>2</w:t>
            </w:r>
          </w:p>
        </w:tc>
        <w:tc>
          <w:tcPr>
            <w:tcW w:w="1276" w:type="dxa"/>
            <w:hideMark/>
          </w:tcPr>
          <w:p w14:paraId="78DBD0C2" w14:textId="77777777" w:rsidR="003C052F" w:rsidRPr="00AD0FD4" w:rsidRDefault="003C052F" w:rsidP="00FA5D8D">
            <w:pPr>
              <w:jc w:val="center"/>
              <w:rPr>
                <w:rFonts w:eastAsia="Calibri"/>
                <w:lang w:eastAsia="en-US"/>
              </w:rPr>
            </w:pPr>
            <w:r>
              <w:t>Výhled</w:t>
            </w:r>
          </w:p>
          <w:p w14:paraId="23E496D8" w14:textId="77777777" w:rsidR="003C052F" w:rsidRPr="00AD0FD4" w:rsidRDefault="003C052F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</w:t>
            </w:r>
            <w:r w:rsidR="002637C2">
              <w:t>3</w:t>
            </w:r>
          </w:p>
        </w:tc>
        <w:tc>
          <w:tcPr>
            <w:tcW w:w="1191" w:type="dxa"/>
            <w:shd w:val="clear" w:color="auto" w:fill="auto"/>
          </w:tcPr>
          <w:p w14:paraId="137B9365" w14:textId="77777777" w:rsidR="003C052F" w:rsidRPr="003C052F" w:rsidRDefault="003C052F" w:rsidP="00FA5D8D">
            <w:r w:rsidRPr="003C052F">
              <w:t>Výhled</w:t>
            </w:r>
          </w:p>
          <w:p w14:paraId="06D242A4" w14:textId="77777777" w:rsidR="003C052F" w:rsidRPr="003C052F" w:rsidRDefault="003C052F" w:rsidP="00FA5D8D">
            <w:r>
              <w:rPr>
                <w:sz w:val="20"/>
                <w:szCs w:val="20"/>
              </w:rPr>
              <w:t xml:space="preserve">  </w:t>
            </w:r>
            <w:r w:rsidRPr="003C052F">
              <w:t>202</w:t>
            </w:r>
            <w:r w:rsidR="002637C2">
              <w:t>4</w:t>
            </w:r>
          </w:p>
          <w:p w14:paraId="4B5342DA" w14:textId="77777777" w:rsidR="003C052F" w:rsidRPr="00AD0FD4" w:rsidRDefault="003C052F" w:rsidP="00FA5D8D">
            <w:pPr>
              <w:rPr>
                <w:sz w:val="20"/>
                <w:szCs w:val="20"/>
              </w:rPr>
            </w:pPr>
          </w:p>
        </w:tc>
      </w:tr>
      <w:tr w:rsidR="003C052F" w:rsidRPr="00AD0FD4" w14:paraId="7BBB6B4A" w14:textId="77777777" w:rsidTr="003A05D0">
        <w:tc>
          <w:tcPr>
            <w:tcW w:w="2575" w:type="dxa"/>
            <w:hideMark/>
          </w:tcPr>
          <w:p w14:paraId="1745E43F" w14:textId="77777777"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1 – Daňové příjmy</w:t>
            </w:r>
          </w:p>
        </w:tc>
        <w:tc>
          <w:tcPr>
            <w:tcW w:w="1361" w:type="dxa"/>
            <w:hideMark/>
          </w:tcPr>
          <w:p w14:paraId="6F51F5BD" w14:textId="77777777" w:rsidR="003C052F" w:rsidRPr="00AD0FD4" w:rsidRDefault="00B432B4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637C2">
              <w:rPr>
                <w:lang w:eastAsia="en-US"/>
              </w:rPr>
              <w:t>3 925,27</w:t>
            </w:r>
          </w:p>
        </w:tc>
        <w:tc>
          <w:tcPr>
            <w:tcW w:w="1309" w:type="dxa"/>
            <w:hideMark/>
          </w:tcPr>
          <w:p w14:paraId="364D3DFC" w14:textId="77777777" w:rsidR="003C052F" w:rsidRPr="00AD0FD4" w:rsidRDefault="003C052F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F22541">
              <w:t>8</w:t>
            </w:r>
            <w:r w:rsidR="00DB572B">
              <w:t xml:space="preserve"> </w:t>
            </w:r>
            <w:r w:rsidR="00F22541">
              <w:t>058</w:t>
            </w:r>
          </w:p>
        </w:tc>
        <w:tc>
          <w:tcPr>
            <w:tcW w:w="1100" w:type="dxa"/>
            <w:hideMark/>
          </w:tcPr>
          <w:p w14:paraId="4C4FBCCB" w14:textId="77777777" w:rsidR="003C052F" w:rsidRPr="00AD0FD4" w:rsidRDefault="003C052F" w:rsidP="003A05D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3A05D0">
              <w:t>8</w:t>
            </w:r>
            <w:r>
              <w:t> </w:t>
            </w:r>
            <w:r w:rsidR="00390E1B">
              <w:t>8</w:t>
            </w:r>
            <w:r>
              <w:t>00</w:t>
            </w:r>
          </w:p>
        </w:tc>
        <w:tc>
          <w:tcPr>
            <w:tcW w:w="1134" w:type="dxa"/>
            <w:hideMark/>
          </w:tcPr>
          <w:p w14:paraId="2A0AA631" w14:textId="77777777" w:rsidR="003C052F" w:rsidRPr="00AD0FD4" w:rsidRDefault="003C052F" w:rsidP="009304A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9304A1">
              <w:t>9</w:t>
            </w:r>
            <w:r>
              <w:t xml:space="preserve"> </w:t>
            </w:r>
            <w:r w:rsidR="000D7144">
              <w:t>0</w:t>
            </w:r>
            <w:r>
              <w:t>00</w:t>
            </w:r>
          </w:p>
        </w:tc>
        <w:tc>
          <w:tcPr>
            <w:tcW w:w="1276" w:type="dxa"/>
            <w:hideMark/>
          </w:tcPr>
          <w:p w14:paraId="75967599" w14:textId="77777777" w:rsidR="003C052F" w:rsidRPr="00AD0FD4" w:rsidRDefault="009304A1" w:rsidP="009304A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</w:t>
            </w:r>
            <w:r w:rsidR="003C052F">
              <w:t xml:space="preserve"> </w:t>
            </w:r>
            <w:r w:rsidR="005A53DE">
              <w:t>8</w:t>
            </w:r>
            <w:r w:rsidR="003C052F">
              <w:t>00</w:t>
            </w:r>
          </w:p>
        </w:tc>
        <w:tc>
          <w:tcPr>
            <w:tcW w:w="1191" w:type="dxa"/>
            <w:shd w:val="clear" w:color="auto" w:fill="auto"/>
          </w:tcPr>
          <w:p w14:paraId="282A5995" w14:textId="77777777" w:rsidR="003C052F" w:rsidRPr="005A53DE" w:rsidRDefault="009304A1" w:rsidP="009304A1">
            <w:r>
              <w:t>41</w:t>
            </w:r>
            <w:r w:rsidR="005A53DE">
              <w:t xml:space="preserve"> 800</w:t>
            </w:r>
          </w:p>
        </w:tc>
      </w:tr>
      <w:tr w:rsidR="003C052F" w:rsidRPr="00AD0FD4" w14:paraId="692F3A96" w14:textId="77777777" w:rsidTr="003A05D0">
        <w:tc>
          <w:tcPr>
            <w:tcW w:w="2575" w:type="dxa"/>
            <w:hideMark/>
          </w:tcPr>
          <w:p w14:paraId="600FDEA2" w14:textId="77777777"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2 – Nedaňové příjmy</w:t>
            </w:r>
          </w:p>
        </w:tc>
        <w:tc>
          <w:tcPr>
            <w:tcW w:w="1361" w:type="dxa"/>
            <w:hideMark/>
          </w:tcPr>
          <w:p w14:paraId="5BDCC44B" w14:textId="77777777" w:rsidR="003C052F" w:rsidRPr="00AD0FD4" w:rsidRDefault="002637C2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432B4">
              <w:rPr>
                <w:lang w:eastAsia="en-US"/>
              </w:rPr>
              <w:t xml:space="preserve"> 11</w:t>
            </w:r>
            <w:r>
              <w:rPr>
                <w:lang w:eastAsia="en-US"/>
              </w:rPr>
              <w:t>6</w:t>
            </w:r>
            <w:r w:rsidR="00B432B4">
              <w:rPr>
                <w:lang w:eastAsia="en-US"/>
              </w:rPr>
              <w:t>,</w:t>
            </w:r>
            <w:r>
              <w:rPr>
                <w:lang w:eastAsia="en-US"/>
              </w:rPr>
              <w:t>41</w:t>
            </w:r>
          </w:p>
        </w:tc>
        <w:tc>
          <w:tcPr>
            <w:tcW w:w="1309" w:type="dxa"/>
            <w:hideMark/>
          </w:tcPr>
          <w:p w14:paraId="3F634A1D" w14:textId="77777777" w:rsidR="003C052F" w:rsidRPr="00AD0FD4" w:rsidRDefault="003C052F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5 </w:t>
            </w:r>
            <w:r w:rsidR="00F22541">
              <w:t>492</w:t>
            </w:r>
          </w:p>
        </w:tc>
        <w:tc>
          <w:tcPr>
            <w:tcW w:w="1100" w:type="dxa"/>
            <w:hideMark/>
          </w:tcPr>
          <w:p w14:paraId="5F1EFE58" w14:textId="77777777" w:rsidR="003C052F" w:rsidRPr="00AD0FD4" w:rsidRDefault="003C052F" w:rsidP="00390E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6 </w:t>
            </w:r>
            <w:r w:rsidR="00390E1B">
              <w:t>2</w:t>
            </w:r>
            <w:r>
              <w:t>00</w:t>
            </w:r>
          </w:p>
        </w:tc>
        <w:tc>
          <w:tcPr>
            <w:tcW w:w="1134" w:type="dxa"/>
            <w:hideMark/>
          </w:tcPr>
          <w:p w14:paraId="43105E92" w14:textId="77777777" w:rsidR="003C052F" w:rsidRPr="00AD0FD4" w:rsidRDefault="003C052F" w:rsidP="000D71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6 </w:t>
            </w:r>
            <w:r w:rsidR="000D7144">
              <w:t>0</w:t>
            </w:r>
            <w:r>
              <w:t>00</w:t>
            </w:r>
          </w:p>
        </w:tc>
        <w:tc>
          <w:tcPr>
            <w:tcW w:w="1276" w:type="dxa"/>
            <w:hideMark/>
          </w:tcPr>
          <w:p w14:paraId="6608D064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6 200</w:t>
            </w:r>
          </w:p>
        </w:tc>
        <w:tc>
          <w:tcPr>
            <w:tcW w:w="1191" w:type="dxa"/>
            <w:shd w:val="clear" w:color="auto" w:fill="auto"/>
          </w:tcPr>
          <w:p w14:paraId="7B2F85DC" w14:textId="77777777" w:rsidR="003C052F" w:rsidRPr="005A53DE" w:rsidRDefault="005A53DE" w:rsidP="00FA5D8D">
            <w:r>
              <w:t xml:space="preserve">  6 400</w:t>
            </w:r>
          </w:p>
        </w:tc>
      </w:tr>
      <w:tr w:rsidR="003C052F" w:rsidRPr="00AD0FD4" w14:paraId="21E800EF" w14:textId="77777777" w:rsidTr="003A05D0">
        <w:tc>
          <w:tcPr>
            <w:tcW w:w="2575" w:type="dxa"/>
            <w:hideMark/>
          </w:tcPr>
          <w:p w14:paraId="53E77B76" w14:textId="77777777"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3 – Kapitálové příjmy</w:t>
            </w:r>
          </w:p>
        </w:tc>
        <w:tc>
          <w:tcPr>
            <w:tcW w:w="1361" w:type="dxa"/>
            <w:hideMark/>
          </w:tcPr>
          <w:p w14:paraId="72783814" w14:textId="77777777" w:rsidR="003C052F" w:rsidRPr="00AD0FD4" w:rsidRDefault="00B432B4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37C2">
              <w:rPr>
                <w:lang w:eastAsia="en-US"/>
              </w:rPr>
              <w:t>57</w:t>
            </w:r>
            <w:r>
              <w:rPr>
                <w:lang w:eastAsia="en-US"/>
              </w:rPr>
              <w:t>,</w:t>
            </w:r>
            <w:r w:rsidR="002637C2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309" w:type="dxa"/>
            <w:hideMark/>
          </w:tcPr>
          <w:p w14:paraId="090C4BC8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100" w:type="dxa"/>
            <w:hideMark/>
          </w:tcPr>
          <w:p w14:paraId="37C3FC84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hideMark/>
          </w:tcPr>
          <w:p w14:paraId="74BB2B04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hideMark/>
          </w:tcPr>
          <w:p w14:paraId="4B6E3B34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191" w:type="dxa"/>
            <w:shd w:val="clear" w:color="auto" w:fill="auto"/>
          </w:tcPr>
          <w:p w14:paraId="5EE21261" w14:textId="77777777" w:rsidR="003C052F" w:rsidRPr="005A53DE" w:rsidRDefault="005A53DE" w:rsidP="00FA5D8D">
            <w:r>
              <w:t xml:space="preserve">     0</w:t>
            </w:r>
          </w:p>
        </w:tc>
      </w:tr>
      <w:tr w:rsidR="003C052F" w:rsidRPr="00AD0FD4" w14:paraId="010D9E82" w14:textId="77777777" w:rsidTr="003A05D0">
        <w:tc>
          <w:tcPr>
            <w:tcW w:w="2575" w:type="dxa"/>
            <w:hideMark/>
          </w:tcPr>
          <w:p w14:paraId="5C78A7AA" w14:textId="77777777"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4 – Přijaté dotace</w:t>
            </w:r>
          </w:p>
        </w:tc>
        <w:tc>
          <w:tcPr>
            <w:tcW w:w="1361" w:type="dxa"/>
            <w:hideMark/>
          </w:tcPr>
          <w:p w14:paraId="1BC5129B" w14:textId="77777777" w:rsidR="003C052F" w:rsidRPr="00AD0FD4" w:rsidRDefault="002637C2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432B4">
              <w:rPr>
                <w:lang w:eastAsia="en-US"/>
              </w:rPr>
              <w:t> </w:t>
            </w:r>
            <w:r>
              <w:rPr>
                <w:lang w:eastAsia="en-US"/>
              </w:rPr>
              <w:t>151</w:t>
            </w:r>
            <w:r w:rsidR="00B432B4">
              <w:rPr>
                <w:lang w:eastAsia="en-US"/>
              </w:rPr>
              <w:t>,</w:t>
            </w:r>
            <w:r>
              <w:rPr>
                <w:lang w:eastAsia="en-US"/>
              </w:rPr>
              <w:t>44</w:t>
            </w:r>
          </w:p>
        </w:tc>
        <w:tc>
          <w:tcPr>
            <w:tcW w:w="1309" w:type="dxa"/>
            <w:hideMark/>
          </w:tcPr>
          <w:p w14:paraId="726782B9" w14:textId="77777777" w:rsidR="003C052F" w:rsidRPr="00AD0FD4" w:rsidRDefault="003C052F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1 </w:t>
            </w:r>
            <w:r w:rsidR="00F22541">
              <w:t>759</w:t>
            </w:r>
          </w:p>
        </w:tc>
        <w:tc>
          <w:tcPr>
            <w:tcW w:w="1100" w:type="dxa"/>
            <w:hideMark/>
          </w:tcPr>
          <w:p w14:paraId="080ED8D0" w14:textId="77777777" w:rsidR="003C052F" w:rsidRPr="00AD0FD4" w:rsidRDefault="00390E1B" w:rsidP="00390E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7 0</w:t>
            </w:r>
            <w:r w:rsidR="003C052F">
              <w:t>00</w:t>
            </w:r>
          </w:p>
        </w:tc>
        <w:tc>
          <w:tcPr>
            <w:tcW w:w="1134" w:type="dxa"/>
            <w:hideMark/>
          </w:tcPr>
          <w:p w14:paraId="3CA062BA" w14:textId="77777777" w:rsidR="003C052F" w:rsidRPr="00AD0FD4" w:rsidRDefault="000D7144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  <w:r w:rsidR="003C052F">
              <w:t xml:space="preserve"> 000</w:t>
            </w:r>
          </w:p>
        </w:tc>
        <w:tc>
          <w:tcPr>
            <w:tcW w:w="1276" w:type="dxa"/>
            <w:hideMark/>
          </w:tcPr>
          <w:p w14:paraId="6FF85821" w14:textId="77777777" w:rsidR="003C052F" w:rsidRPr="00AD0FD4" w:rsidRDefault="005A53DE" w:rsidP="005A53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  <w:r w:rsidR="003C052F">
              <w:t xml:space="preserve"> 000</w:t>
            </w:r>
          </w:p>
        </w:tc>
        <w:tc>
          <w:tcPr>
            <w:tcW w:w="1191" w:type="dxa"/>
            <w:shd w:val="clear" w:color="auto" w:fill="auto"/>
          </w:tcPr>
          <w:p w14:paraId="2559CCAC" w14:textId="77777777" w:rsidR="003C052F" w:rsidRPr="005A53DE" w:rsidRDefault="005A53DE" w:rsidP="00FA5D8D">
            <w:r>
              <w:t xml:space="preserve">  7 800</w:t>
            </w:r>
          </w:p>
        </w:tc>
      </w:tr>
      <w:tr w:rsidR="003C052F" w:rsidRPr="00AD0FD4" w14:paraId="546213FF" w14:textId="77777777" w:rsidTr="003A05D0">
        <w:tc>
          <w:tcPr>
            <w:tcW w:w="2575" w:type="dxa"/>
            <w:shd w:val="clear" w:color="auto" w:fill="FFFFCC"/>
            <w:hideMark/>
          </w:tcPr>
          <w:p w14:paraId="0286814D" w14:textId="77777777" w:rsidR="003C052F" w:rsidRPr="003C052F" w:rsidRDefault="003C052F" w:rsidP="00FA5D8D">
            <w:pPr>
              <w:pStyle w:val="Nadpis5"/>
              <w:spacing w:line="276" w:lineRule="auto"/>
              <w:rPr>
                <w:highlight w:val="yellow"/>
              </w:rPr>
            </w:pPr>
            <w:r w:rsidRPr="005A5572">
              <w:t>Příjmy celkem</w:t>
            </w:r>
          </w:p>
        </w:tc>
        <w:tc>
          <w:tcPr>
            <w:tcW w:w="1361" w:type="dxa"/>
            <w:shd w:val="clear" w:color="auto" w:fill="FFFFCC"/>
            <w:hideMark/>
          </w:tcPr>
          <w:p w14:paraId="7D1B108E" w14:textId="77777777" w:rsidR="003C052F" w:rsidRPr="005A5572" w:rsidRDefault="002637C2" w:rsidP="002637C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  <w:r w:rsidR="00B432B4" w:rsidRPr="005A5572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350</w:t>
            </w:r>
            <w:r w:rsidR="00B432B4" w:rsidRPr="005A5572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1309" w:type="dxa"/>
            <w:shd w:val="clear" w:color="auto" w:fill="FFFFCC"/>
            <w:hideMark/>
          </w:tcPr>
          <w:p w14:paraId="12571C06" w14:textId="77777777" w:rsidR="003C052F" w:rsidRPr="005A5572" w:rsidRDefault="00DB572B" w:rsidP="00F225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4</w:t>
            </w:r>
            <w:r w:rsidR="00F22541">
              <w:rPr>
                <w:b/>
                <w:bCs/>
              </w:rPr>
              <w:t>5</w:t>
            </w:r>
            <w:r w:rsidR="003C052F" w:rsidRPr="005A5572">
              <w:rPr>
                <w:b/>
                <w:bCs/>
              </w:rPr>
              <w:t xml:space="preserve"> </w:t>
            </w:r>
            <w:r w:rsidR="00F22541">
              <w:rPr>
                <w:b/>
                <w:bCs/>
              </w:rPr>
              <w:t>309</w:t>
            </w:r>
          </w:p>
        </w:tc>
        <w:tc>
          <w:tcPr>
            <w:tcW w:w="1100" w:type="dxa"/>
            <w:shd w:val="clear" w:color="auto" w:fill="FFFFCC"/>
            <w:hideMark/>
          </w:tcPr>
          <w:p w14:paraId="32DAC3DC" w14:textId="77777777" w:rsidR="003C052F" w:rsidRPr="005A5572" w:rsidRDefault="003C052F" w:rsidP="003A05D0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5</w:t>
            </w:r>
            <w:r w:rsidR="003A05D0">
              <w:rPr>
                <w:b/>
                <w:bCs/>
              </w:rPr>
              <w:t>2</w:t>
            </w:r>
            <w:r w:rsidRPr="005A5572">
              <w:rPr>
                <w:b/>
                <w:bCs/>
              </w:rPr>
              <w:t xml:space="preserve"> </w:t>
            </w:r>
            <w:r w:rsidR="00390E1B" w:rsidRPr="005A5572">
              <w:rPr>
                <w:b/>
                <w:bCs/>
              </w:rPr>
              <w:t>0</w:t>
            </w:r>
            <w:r w:rsidRPr="005A557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CC"/>
            <w:hideMark/>
          </w:tcPr>
          <w:p w14:paraId="0D9892CF" w14:textId="77777777" w:rsidR="003C052F" w:rsidRPr="005A5572" w:rsidRDefault="003C052F" w:rsidP="009304A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5</w:t>
            </w:r>
            <w:r w:rsidR="009304A1">
              <w:rPr>
                <w:b/>
                <w:bCs/>
              </w:rPr>
              <w:t>3</w:t>
            </w:r>
            <w:r w:rsidRPr="005A5572">
              <w:rPr>
                <w:b/>
                <w:bCs/>
              </w:rPr>
              <w:t xml:space="preserve"> 000</w:t>
            </w:r>
          </w:p>
        </w:tc>
        <w:tc>
          <w:tcPr>
            <w:tcW w:w="1276" w:type="dxa"/>
            <w:shd w:val="clear" w:color="auto" w:fill="FFFFCC"/>
            <w:hideMark/>
          </w:tcPr>
          <w:p w14:paraId="3144D868" w14:textId="77777777" w:rsidR="003C052F" w:rsidRPr="005A5572" w:rsidRDefault="005A53DE" w:rsidP="009304A1">
            <w:pPr>
              <w:spacing w:after="200" w:line="276" w:lineRule="auto"/>
              <w:jc w:val="center"/>
              <w:rPr>
                <w:b/>
                <w:bCs/>
                <w:color w:val="FFFF00"/>
                <w:lang w:eastAsia="en-US"/>
              </w:rPr>
            </w:pPr>
            <w:r w:rsidRPr="005A5572">
              <w:rPr>
                <w:b/>
                <w:bCs/>
              </w:rPr>
              <w:t>5</w:t>
            </w:r>
            <w:r w:rsidR="009304A1">
              <w:rPr>
                <w:b/>
                <w:bCs/>
              </w:rPr>
              <w:t>4</w:t>
            </w:r>
            <w:r w:rsidR="003C052F" w:rsidRPr="005A5572">
              <w:rPr>
                <w:b/>
                <w:bCs/>
              </w:rPr>
              <w:t xml:space="preserve"> </w:t>
            </w:r>
            <w:r w:rsidRPr="005A5572">
              <w:rPr>
                <w:b/>
                <w:bCs/>
              </w:rPr>
              <w:t>0</w:t>
            </w:r>
            <w:r w:rsidR="003C052F" w:rsidRPr="005A5572">
              <w:rPr>
                <w:b/>
                <w:bCs/>
              </w:rPr>
              <w:t>00</w:t>
            </w:r>
          </w:p>
        </w:tc>
        <w:tc>
          <w:tcPr>
            <w:tcW w:w="1191" w:type="dxa"/>
            <w:shd w:val="clear" w:color="auto" w:fill="FFFFCC"/>
          </w:tcPr>
          <w:p w14:paraId="392ED304" w14:textId="77777777" w:rsidR="003C052F" w:rsidRPr="005A5572" w:rsidRDefault="005A53DE" w:rsidP="009304A1">
            <w:pPr>
              <w:rPr>
                <w:b/>
              </w:rPr>
            </w:pPr>
            <w:r w:rsidRPr="005A5572">
              <w:rPr>
                <w:b/>
              </w:rPr>
              <w:t>5</w:t>
            </w:r>
            <w:r w:rsidR="009304A1">
              <w:rPr>
                <w:b/>
              </w:rPr>
              <w:t>6</w:t>
            </w:r>
            <w:r w:rsidRPr="005A5572">
              <w:rPr>
                <w:b/>
              </w:rPr>
              <w:t xml:space="preserve"> 000</w:t>
            </w:r>
          </w:p>
        </w:tc>
      </w:tr>
      <w:tr w:rsidR="003C052F" w:rsidRPr="00AD0FD4" w14:paraId="00842E94" w14:textId="77777777" w:rsidTr="003A05D0">
        <w:tc>
          <w:tcPr>
            <w:tcW w:w="2575" w:type="dxa"/>
            <w:hideMark/>
          </w:tcPr>
          <w:p w14:paraId="51A60BC8" w14:textId="77777777"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5 – Běžné výdaje</w:t>
            </w:r>
          </w:p>
        </w:tc>
        <w:tc>
          <w:tcPr>
            <w:tcW w:w="1361" w:type="dxa"/>
            <w:hideMark/>
          </w:tcPr>
          <w:p w14:paraId="6A1ED1F1" w14:textId="77777777" w:rsidR="003C052F" w:rsidRPr="00AD0FD4" w:rsidRDefault="003C052F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  <w:r w:rsidR="00F22541">
              <w:t>6</w:t>
            </w:r>
            <w:r w:rsidR="00B432B4">
              <w:t> </w:t>
            </w:r>
            <w:r w:rsidR="00F22541">
              <w:t>777</w:t>
            </w:r>
            <w:r w:rsidR="00B432B4">
              <w:t>,</w:t>
            </w:r>
            <w:r w:rsidR="00F22541">
              <w:t>41</w:t>
            </w:r>
          </w:p>
        </w:tc>
        <w:tc>
          <w:tcPr>
            <w:tcW w:w="1309" w:type="dxa"/>
            <w:hideMark/>
          </w:tcPr>
          <w:p w14:paraId="3B690609" w14:textId="77777777" w:rsidR="003C052F" w:rsidRPr="00AD0FD4" w:rsidRDefault="00F22541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5</w:t>
            </w:r>
            <w:r w:rsidR="00DB572B">
              <w:rPr>
                <w:bCs/>
              </w:rPr>
              <w:t>4</w:t>
            </w:r>
            <w:r w:rsidR="003A05D0">
              <w:t> </w:t>
            </w:r>
            <w:r>
              <w:t>025</w:t>
            </w:r>
            <w:r w:rsidR="003A05D0">
              <w:t>,5</w:t>
            </w:r>
          </w:p>
        </w:tc>
        <w:tc>
          <w:tcPr>
            <w:tcW w:w="1100" w:type="dxa"/>
            <w:hideMark/>
          </w:tcPr>
          <w:p w14:paraId="471947EF" w14:textId="77777777" w:rsidR="003C052F" w:rsidRPr="00AD0FD4" w:rsidRDefault="00A24E28" w:rsidP="00390E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50</w:t>
            </w:r>
            <w:r w:rsidR="003C052F">
              <w:t xml:space="preserve"> 000</w:t>
            </w:r>
          </w:p>
        </w:tc>
        <w:tc>
          <w:tcPr>
            <w:tcW w:w="1134" w:type="dxa"/>
            <w:hideMark/>
          </w:tcPr>
          <w:p w14:paraId="2FE96C4C" w14:textId="77777777" w:rsidR="003C052F" w:rsidRPr="00AD0FD4" w:rsidRDefault="000D7144" w:rsidP="00F1056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55</w:t>
            </w:r>
            <w:r w:rsidR="00F10564">
              <w:t xml:space="preserve"> 0</w:t>
            </w:r>
            <w:r w:rsidR="003C052F">
              <w:t>00</w:t>
            </w:r>
          </w:p>
        </w:tc>
        <w:tc>
          <w:tcPr>
            <w:tcW w:w="1276" w:type="dxa"/>
            <w:hideMark/>
          </w:tcPr>
          <w:p w14:paraId="28EC7C99" w14:textId="77777777" w:rsidR="003C052F" w:rsidRPr="00AD0FD4" w:rsidRDefault="00F10564" w:rsidP="00F1056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55</w:t>
            </w:r>
            <w:r w:rsidR="005A53DE">
              <w:rPr>
                <w:bCs/>
              </w:rPr>
              <w:t xml:space="preserve"> 0</w:t>
            </w:r>
            <w:r w:rsidR="003C052F" w:rsidRPr="00AD0FD4">
              <w:rPr>
                <w:bCs/>
              </w:rPr>
              <w:t>00</w:t>
            </w:r>
          </w:p>
        </w:tc>
        <w:tc>
          <w:tcPr>
            <w:tcW w:w="1191" w:type="dxa"/>
            <w:shd w:val="clear" w:color="auto" w:fill="auto"/>
          </w:tcPr>
          <w:p w14:paraId="1374BD05" w14:textId="77777777" w:rsidR="003C052F" w:rsidRPr="005A53DE" w:rsidRDefault="00F10564" w:rsidP="00F10564">
            <w:r>
              <w:t>5</w:t>
            </w:r>
            <w:r w:rsidR="005A53DE">
              <w:t>6 000</w:t>
            </w:r>
          </w:p>
        </w:tc>
      </w:tr>
      <w:tr w:rsidR="003C052F" w:rsidRPr="00AD0FD4" w14:paraId="285CB252" w14:textId="77777777" w:rsidTr="003A05D0">
        <w:tc>
          <w:tcPr>
            <w:tcW w:w="2575" w:type="dxa"/>
            <w:hideMark/>
          </w:tcPr>
          <w:p w14:paraId="69FB9B5C" w14:textId="77777777"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6 – Kapitálové výdaje</w:t>
            </w:r>
          </w:p>
        </w:tc>
        <w:tc>
          <w:tcPr>
            <w:tcW w:w="1361" w:type="dxa"/>
            <w:hideMark/>
          </w:tcPr>
          <w:p w14:paraId="74841015" w14:textId="77777777" w:rsidR="003C052F" w:rsidRPr="00AD0FD4" w:rsidRDefault="00F22541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6</w:t>
            </w:r>
            <w:r w:rsidR="00B432B4">
              <w:t> </w:t>
            </w:r>
            <w:r>
              <w:t>49</w:t>
            </w:r>
            <w:r w:rsidR="00B432B4">
              <w:t>6,</w:t>
            </w:r>
            <w:r>
              <w:t>04</w:t>
            </w:r>
          </w:p>
        </w:tc>
        <w:tc>
          <w:tcPr>
            <w:tcW w:w="1309" w:type="dxa"/>
            <w:hideMark/>
          </w:tcPr>
          <w:p w14:paraId="0969DE02" w14:textId="77777777" w:rsidR="003C052F" w:rsidRPr="00AD0FD4" w:rsidRDefault="00F22541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  <w:r w:rsidR="003C052F">
              <w:t xml:space="preserve">2 </w:t>
            </w:r>
            <w:r>
              <w:t>007</w:t>
            </w:r>
          </w:p>
        </w:tc>
        <w:tc>
          <w:tcPr>
            <w:tcW w:w="1100" w:type="dxa"/>
            <w:hideMark/>
          </w:tcPr>
          <w:p w14:paraId="3D76A740" w14:textId="77777777" w:rsidR="003C052F" w:rsidRPr="00AD0FD4" w:rsidRDefault="003C052F" w:rsidP="00390E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  <w:r w:rsidR="00390E1B">
              <w:t>5</w:t>
            </w:r>
            <w:r>
              <w:t xml:space="preserve"> </w:t>
            </w:r>
            <w:r w:rsidR="00390E1B">
              <w:t>0</w:t>
            </w:r>
            <w:r>
              <w:t>00</w:t>
            </w:r>
          </w:p>
        </w:tc>
        <w:tc>
          <w:tcPr>
            <w:tcW w:w="1134" w:type="dxa"/>
            <w:hideMark/>
          </w:tcPr>
          <w:p w14:paraId="0BFB28C1" w14:textId="77777777" w:rsidR="003C052F" w:rsidRPr="00AD0FD4" w:rsidRDefault="000D7144" w:rsidP="00F1056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  <w:r w:rsidR="003C052F">
              <w:t xml:space="preserve"> </w:t>
            </w:r>
            <w:r w:rsidR="00F10564">
              <w:t>0</w:t>
            </w:r>
            <w:r w:rsidR="003C052F">
              <w:t>00</w:t>
            </w:r>
          </w:p>
        </w:tc>
        <w:tc>
          <w:tcPr>
            <w:tcW w:w="1276" w:type="dxa"/>
            <w:hideMark/>
          </w:tcPr>
          <w:p w14:paraId="3D573A2C" w14:textId="77777777" w:rsidR="003C052F" w:rsidRPr="00AD0FD4" w:rsidRDefault="003C052F" w:rsidP="005A53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  <w:r w:rsidR="005A53DE">
              <w:t>3</w:t>
            </w:r>
            <w:r>
              <w:t xml:space="preserve"> 000</w:t>
            </w:r>
          </w:p>
        </w:tc>
        <w:tc>
          <w:tcPr>
            <w:tcW w:w="1191" w:type="dxa"/>
            <w:shd w:val="clear" w:color="auto" w:fill="auto"/>
          </w:tcPr>
          <w:p w14:paraId="565F7D74" w14:textId="77777777" w:rsidR="003C052F" w:rsidRPr="005A53DE" w:rsidRDefault="005A53DE" w:rsidP="00FA5D8D">
            <w:r>
              <w:t>12 000</w:t>
            </w:r>
          </w:p>
        </w:tc>
      </w:tr>
      <w:tr w:rsidR="003C052F" w:rsidRPr="00AD0FD4" w14:paraId="2C5FF62A" w14:textId="77777777" w:rsidTr="003A05D0">
        <w:tc>
          <w:tcPr>
            <w:tcW w:w="2575" w:type="dxa"/>
            <w:shd w:val="clear" w:color="auto" w:fill="FFFFCC"/>
            <w:hideMark/>
          </w:tcPr>
          <w:p w14:paraId="0731ABD7" w14:textId="77777777" w:rsidR="003C052F" w:rsidRPr="005A5572" w:rsidRDefault="003C052F" w:rsidP="00FA5D8D">
            <w:pPr>
              <w:pStyle w:val="Nadpis5"/>
              <w:spacing w:line="276" w:lineRule="auto"/>
            </w:pPr>
            <w:r w:rsidRPr="005A5572">
              <w:t>Výdaje celkem</w:t>
            </w:r>
          </w:p>
        </w:tc>
        <w:tc>
          <w:tcPr>
            <w:tcW w:w="1361" w:type="dxa"/>
            <w:shd w:val="clear" w:color="auto" w:fill="FFFFCC"/>
            <w:hideMark/>
          </w:tcPr>
          <w:p w14:paraId="179A057D" w14:textId="77777777" w:rsidR="003C052F" w:rsidRPr="005A5572" w:rsidRDefault="00B432B4" w:rsidP="00F225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  <w:lang w:eastAsia="en-US"/>
              </w:rPr>
              <w:t>5</w:t>
            </w:r>
            <w:r w:rsidR="00F22541">
              <w:rPr>
                <w:b/>
                <w:bCs/>
                <w:lang w:eastAsia="en-US"/>
              </w:rPr>
              <w:t>3</w:t>
            </w:r>
            <w:r w:rsidRPr="005A5572">
              <w:rPr>
                <w:b/>
                <w:bCs/>
                <w:lang w:eastAsia="en-US"/>
              </w:rPr>
              <w:t> </w:t>
            </w:r>
            <w:r w:rsidR="00F22541">
              <w:rPr>
                <w:b/>
                <w:bCs/>
                <w:lang w:eastAsia="en-US"/>
              </w:rPr>
              <w:t>273</w:t>
            </w:r>
            <w:r w:rsidRPr="005A5572">
              <w:rPr>
                <w:b/>
                <w:bCs/>
                <w:lang w:eastAsia="en-US"/>
              </w:rPr>
              <w:t>,</w:t>
            </w:r>
            <w:r w:rsidR="00F22541">
              <w:rPr>
                <w:b/>
                <w:bCs/>
                <w:lang w:eastAsia="en-US"/>
              </w:rPr>
              <w:t>45</w:t>
            </w:r>
          </w:p>
        </w:tc>
        <w:tc>
          <w:tcPr>
            <w:tcW w:w="1309" w:type="dxa"/>
            <w:shd w:val="clear" w:color="auto" w:fill="FFFFCC"/>
            <w:hideMark/>
          </w:tcPr>
          <w:p w14:paraId="0AD15099" w14:textId="77777777" w:rsidR="003C052F" w:rsidRPr="005A5572" w:rsidRDefault="003C052F" w:rsidP="00F225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7</w:t>
            </w:r>
            <w:r w:rsidR="00F22541">
              <w:rPr>
                <w:b/>
                <w:bCs/>
              </w:rPr>
              <w:t>6</w:t>
            </w:r>
            <w:r w:rsidR="003A05D0">
              <w:rPr>
                <w:b/>
                <w:bCs/>
              </w:rPr>
              <w:t> </w:t>
            </w:r>
            <w:r w:rsidR="00F22541">
              <w:rPr>
                <w:b/>
                <w:bCs/>
              </w:rPr>
              <w:t>032</w:t>
            </w:r>
            <w:r w:rsidR="003A05D0">
              <w:rPr>
                <w:b/>
                <w:bCs/>
              </w:rPr>
              <w:t>,5</w:t>
            </w:r>
          </w:p>
        </w:tc>
        <w:tc>
          <w:tcPr>
            <w:tcW w:w="1100" w:type="dxa"/>
            <w:shd w:val="clear" w:color="auto" w:fill="FFFFCC"/>
            <w:hideMark/>
          </w:tcPr>
          <w:p w14:paraId="1B0DBC4D" w14:textId="77777777" w:rsidR="003C052F" w:rsidRPr="005A5572" w:rsidRDefault="000D7144" w:rsidP="00A24E2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6</w:t>
            </w:r>
            <w:r w:rsidR="00A24E28">
              <w:rPr>
                <w:b/>
                <w:bCs/>
              </w:rPr>
              <w:t>5</w:t>
            </w:r>
            <w:r w:rsidR="003C052F" w:rsidRPr="005A5572">
              <w:rPr>
                <w:b/>
                <w:bCs/>
              </w:rPr>
              <w:t xml:space="preserve"> </w:t>
            </w:r>
            <w:r w:rsidRPr="005A5572">
              <w:rPr>
                <w:b/>
                <w:bCs/>
              </w:rPr>
              <w:t>0</w:t>
            </w:r>
            <w:r w:rsidR="003C052F" w:rsidRPr="005A557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CC"/>
            <w:hideMark/>
          </w:tcPr>
          <w:p w14:paraId="78FD8AB8" w14:textId="77777777" w:rsidR="003C052F" w:rsidRPr="005A5572" w:rsidRDefault="00F10564" w:rsidP="000D714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67</w:t>
            </w:r>
            <w:r w:rsidR="003C052F" w:rsidRPr="005A5572">
              <w:rPr>
                <w:b/>
                <w:bCs/>
              </w:rPr>
              <w:t xml:space="preserve"> </w:t>
            </w:r>
            <w:r w:rsidR="000D7144" w:rsidRPr="005A5572">
              <w:rPr>
                <w:b/>
                <w:bCs/>
              </w:rPr>
              <w:t>0</w:t>
            </w:r>
            <w:r w:rsidR="003C052F" w:rsidRPr="005A5572">
              <w:rPr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FFFFCC"/>
            <w:hideMark/>
          </w:tcPr>
          <w:p w14:paraId="31BFB040" w14:textId="77777777" w:rsidR="003C052F" w:rsidRPr="005A5572" w:rsidRDefault="00F10564" w:rsidP="005A53DE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68</w:t>
            </w:r>
            <w:r w:rsidR="003C052F" w:rsidRPr="005A5572">
              <w:rPr>
                <w:b/>
                <w:bCs/>
              </w:rPr>
              <w:t xml:space="preserve"> </w:t>
            </w:r>
            <w:r w:rsidR="005A53DE" w:rsidRPr="005A5572">
              <w:rPr>
                <w:b/>
                <w:bCs/>
              </w:rPr>
              <w:t>0</w:t>
            </w:r>
            <w:r w:rsidR="003C052F" w:rsidRPr="005A5572">
              <w:rPr>
                <w:b/>
                <w:bCs/>
              </w:rPr>
              <w:t>00</w:t>
            </w:r>
          </w:p>
        </w:tc>
        <w:tc>
          <w:tcPr>
            <w:tcW w:w="1191" w:type="dxa"/>
            <w:shd w:val="clear" w:color="auto" w:fill="FFFFCC"/>
          </w:tcPr>
          <w:p w14:paraId="21D96763" w14:textId="77777777" w:rsidR="003C052F" w:rsidRPr="005A5572" w:rsidRDefault="00F10564" w:rsidP="00FA5D8D">
            <w:pPr>
              <w:rPr>
                <w:b/>
              </w:rPr>
            </w:pPr>
            <w:r>
              <w:rPr>
                <w:b/>
              </w:rPr>
              <w:t>6</w:t>
            </w:r>
            <w:r w:rsidR="005A53DE" w:rsidRPr="005A5572">
              <w:rPr>
                <w:b/>
              </w:rPr>
              <w:t>8 000</w:t>
            </w:r>
          </w:p>
        </w:tc>
      </w:tr>
      <w:tr w:rsidR="003C052F" w:rsidRPr="00AD0FD4" w14:paraId="1BC8AB18" w14:textId="77777777" w:rsidTr="003A05D0">
        <w:tc>
          <w:tcPr>
            <w:tcW w:w="2575" w:type="dxa"/>
            <w:hideMark/>
          </w:tcPr>
          <w:p w14:paraId="787381BF" w14:textId="77777777" w:rsidR="003C052F" w:rsidRPr="00AD0FD4" w:rsidRDefault="003C052F" w:rsidP="00FA5D8D">
            <w:pPr>
              <w:pStyle w:val="Nadpis5"/>
              <w:spacing w:line="276" w:lineRule="auto"/>
            </w:pPr>
            <w:r w:rsidRPr="00AD0FD4">
              <w:t>Saldo příjmů a výdajů</w:t>
            </w:r>
          </w:p>
        </w:tc>
        <w:tc>
          <w:tcPr>
            <w:tcW w:w="1361" w:type="dxa"/>
            <w:hideMark/>
          </w:tcPr>
          <w:p w14:paraId="02456A16" w14:textId="77777777" w:rsidR="003C052F" w:rsidRPr="00AD0FD4" w:rsidRDefault="00F22541" w:rsidP="00F225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B432B4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076</w:t>
            </w:r>
            <w:r w:rsidR="00B432B4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77</w:t>
            </w:r>
          </w:p>
        </w:tc>
        <w:tc>
          <w:tcPr>
            <w:tcW w:w="1309" w:type="dxa"/>
            <w:hideMark/>
          </w:tcPr>
          <w:p w14:paraId="3C037E79" w14:textId="77777777" w:rsidR="003C052F" w:rsidRPr="00390E1B" w:rsidRDefault="00390E1B" w:rsidP="003A05D0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3C052F" w:rsidRPr="00390E1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90E1B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3A05D0">
              <w:rPr>
                <w:rFonts w:ascii="Times New Roman" w:hAnsi="Times New Roman"/>
                <w:i w:val="0"/>
                <w:sz w:val="24"/>
                <w:szCs w:val="24"/>
              </w:rPr>
              <w:t>0 72</w:t>
            </w:r>
            <w:r w:rsidRPr="00390E1B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3A05D0">
              <w:rPr>
                <w:rFonts w:ascii="Times New Roman" w:hAnsi="Times New Roman"/>
                <w:i w:val="0"/>
                <w:sz w:val="24"/>
                <w:szCs w:val="24"/>
              </w:rPr>
              <w:t>,5</w:t>
            </w:r>
          </w:p>
        </w:tc>
        <w:tc>
          <w:tcPr>
            <w:tcW w:w="1100" w:type="dxa"/>
            <w:hideMark/>
          </w:tcPr>
          <w:p w14:paraId="6D17AF70" w14:textId="77777777" w:rsidR="003C052F" w:rsidRPr="00AD0FD4" w:rsidRDefault="003C052F" w:rsidP="00A24E2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t xml:space="preserve">- </w:t>
            </w:r>
            <w:r w:rsidRPr="00AD0FD4">
              <w:rPr>
                <w:b/>
              </w:rPr>
              <w:t>1</w:t>
            </w:r>
            <w:r w:rsidR="00A24E28">
              <w:rPr>
                <w:b/>
              </w:rPr>
              <w:t>3</w:t>
            </w:r>
            <w:r w:rsidRPr="00AD0FD4">
              <w:rPr>
                <w:b/>
              </w:rPr>
              <w:t> </w:t>
            </w:r>
            <w:r w:rsidR="000D7144">
              <w:rPr>
                <w:b/>
              </w:rPr>
              <w:t>0</w:t>
            </w:r>
            <w:r w:rsidRPr="00AD0FD4">
              <w:rPr>
                <w:b/>
              </w:rPr>
              <w:t>00</w:t>
            </w:r>
          </w:p>
        </w:tc>
        <w:tc>
          <w:tcPr>
            <w:tcW w:w="1134" w:type="dxa"/>
            <w:hideMark/>
          </w:tcPr>
          <w:p w14:paraId="40B25778" w14:textId="77777777" w:rsidR="003C052F" w:rsidRPr="00AD0FD4" w:rsidRDefault="003C052F" w:rsidP="00F1056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D0FD4">
              <w:rPr>
                <w:b/>
                <w:bCs/>
              </w:rPr>
              <w:t xml:space="preserve">- </w:t>
            </w:r>
            <w:r w:rsidR="00F10564">
              <w:rPr>
                <w:b/>
                <w:bCs/>
              </w:rPr>
              <w:t>14</w:t>
            </w:r>
            <w:r w:rsidRPr="00AD0FD4">
              <w:rPr>
                <w:b/>
                <w:bCs/>
              </w:rPr>
              <w:t xml:space="preserve"> </w:t>
            </w:r>
            <w:r w:rsidR="000D7144">
              <w:rPr>
                <w:b/>
                <w:bCs/>
              </w:rPr>
              <w:t>0</w:t>
            </w:r>
            <w:r w:rsidRPr="00AD0FD4">
              <w:rPr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14:paraId="14D27322" w14:textId="77777777" w:rsidR="003C052F" w:rsidRPr="00AD0FD4" w:rsidRDefault="003C052F" w:rsidP="00F1056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D0FD4">
              <w:rPr>
                <w:b/>
                <w:bCs/>
              </w:rPr>
              <w:t>-</w:t>
            </w:r>
            <w:r w:rsidR="00F10564">
              <w:rPr>
                <w:b/>
                <w:bCs/>
              </w:rPr>
              <w:t xml:space="preserve"> 14</w:t>
            </w:r>
            <w:r w:rsidRPr="00AD0FD4">
              <w:rPr>
                <w:b/>
                <w:bCs/>
              </w:rPr>
              <w:t xml:space="preserve"> 000</w:t>
            </w:r>
          </w:p>
        </w:tc>
        <w:tc>
          <w:tcPr>
            <w:tcW w:w="1191" w:type="dxa"/>
            <w:shd w:val="clear" w:color="auto" w:fill="auto"/>
          </w:tcPr>
          <w:p w14:paraId="68979F57" w14:textId="77777777" w:rsidR="003C052F" w:rsidRPr="00BC0370" w:rsidRDefault="00BC0370" w:rsidP="00F10564">
            <w:pPr>
              <w:rPr>
                <w:b/>
              </w:rPr>
            </w:pPr>
            <w:r w:rsidRPr="00BC0370">
              <w:rPr>
                <w:b/>
              </w:rPr>
              <w:t xml:space="preserve">- </w:t>
            </w:r>
            <w:r w:rsidR="00F10564">
              <w:rPr>
                <w:b/>
              </w:rPr>
              <w:t>12</w:t>
            </w:r>
            <w:r w:rsidRPr="00BC0370">
              <w:rPr>
                <w:b/>
              </w:rPr>
              <w:t xml:space="preserve"> 000</w:t>
            </w:r>
          </w:p>
        </w:tc>
      </w:tr>
      <w:tr w:rsidR="003C052F" w:rsidRPr="00AD0FD4" w14:paraId="14D1ECA4" w14:textId="77777777" w:rsidTr="003A05D0">
        <w:tc>
          <w:tcPr>
            <w:tcW w:w="2575" w:type="dxa"/>
            <w:hideMark/>
          </w:tcPr>
          <w:p w14:paraId="7C586D10" w14:textId="77777777"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8 – financování:</w:t>
            </w:r>
          </w:p>
        </w:tc>
        <w:tc>
          <w:tcPr>
            <w:tcW w:w="1361" w:type="dxa"/>
          </w:tcPr>
          <w:p w14:paraId="675D0B9A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14:paraId="7792F878" w14:textId="77777777" w:rsidR="003C052F" w:rsidRPr="00AD0FD4" w:rsidRDefault="003C052F" w:rsidP="00FA5D8D">
            <w:pPr>
              <w:pStyle w:val="Nadpis5"/>
              <w:spacing w:line="276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100" w:type="dxa"/>
          </w:tcPr>
          <w:p w14:paraId="5C531884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14:paraId="7AE062C8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0D3A82E7" w14:textId="77777777"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18BC8F4B" w14:textId="77777777" w:rsidR="003C052F" w:rsidRPr="00AD0FD4" w:rsidRDefault="003C052F" w:rsidP="00FA5D8D">
            <w:pPr>
              <w:rPr>
                <w:sz w:val="20"/>
                <w:szCs w:val="20"/>
              </w:rPr>
            </w:pPr>
          </w:p>
        </w:tc>
      </w:tr>
      <w:tr w:rsidR="003C052F" w:rsidRPr="00390E1B" w14:paraId="03AEE5B8" w14:textId="77777777" w:rsidTr="003A05D0">
        <w:tc>
          <w:tcPr>
            <w:tcW w:w="2575" w:type="dxa"/>
            <w:hideMark/>
          </w:tcPr>
          <w:p w14:paraId="5470127D" w14:textId="77777777" w:rsidR="003C052F" w:rsidRPr="00390E1B" w:rsidRDefault="003C052F" w:rsidP="00FA5D8D">
            <w:pPr>
              <w:spacing w:after="200" w:line="276" w:lineRule="auto"/>
              <w:rPr>
                <w:lang w:eastAsia="en-US"/>
              </w:rPr>
            </w:pPr>
            <w:r w:rsidRPr="00390E1B">
              <w:t>Splátky úvěrů</w:t>
            </w:r>
          </w:p>
        </w:tc>
        <w:tc>
          <w:tcPr>
            <w:tcW w:w="1361" w:type="dxa"/>
            <w:hideMark/>
          </w:tcPr>
          <w:p w14:paraId="6A82271D" w14:textId="77777777" w:rsidR="003C052F" w:rsidRPr="00390E1B" w:rsidRDefault="00DB572B" w:rsidP="00F22541">
            <w:pPr>
              <w:spacing w:after="200" w:line="276" w:lineRule="auto"/>
              <w:jc w:val="center"/>
              <w:rPr>
                <w:lang w:eastAsia="en-US"/>
              </w:rPr>
            </w:pPr>
            <w:r w:rsidRPr="00390E1B">
              <w:t xml:space="preserve">- </w:t>
            </w:r>
            <w:r w:rsidR="00F22541">
              <w:t>2 849</w:t>
            </w:r>
            <w:r w:rsidR="003C052F" w:rsidRPr="00390E1B">
              <w:t>,</w:t>
            </w:r>
            <w:r w:rsidR="00F22541">
              <w:t>9</w:t>
            </w:r>
            <w:r w:rsidRPr="00390E1B">
              <w:t>8</w:t>
            </w:r>
          </w:p>
        </w:tc>
        <w:tc>
          <w:tcPr>
            <w:tcW w:w="1309" w:type="dxa"/>
            <w:hideMark/>
          </w:tcPr>
          <w:p w14:paraId="1E237E58" w14:textId="77777777" w:rsidR="003C052F" w:rsidRPr="000D7144" w:rsidRDefault="00390E1B" w:rsidP="00F22541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D714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- </w:t>
            </w:r>
            <w:r w:rsidR="00F2254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  <w:r w:rsidRPr="000D714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F2254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  <w:r w:rsidRPr="000D714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50</w:t>
            </w:r>
            <w:r w:rsidR="003C052F" w:rsidRPr="000D714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  <w:hideMark/>
          </w:tcPr>
          <w:p w14:paraId="52B2C4A5" w14:textId="77777777" w:rsidR="003C052F" w:rsidRPr="00390E1B" w:rsidRDefault="003C052F" w:rsidP="009304A1">
            <w:pPr>
              <w:spacing w:after="200" w:line="276" w:lineRule="auto"/>
              <w:jc w:val="center"/>
              <w:rPr>
                <w:lang w:eastAsia="en-US"/>
              </w:rPr>
            </w:pPr>
            <w:r w:rsidRPr="00390E1B">
              <w:t xml:space="preserve">-   </w:t>
            </w:r>
            <w:r w:rsidR="009304A1">
              <w:t>3 201</w:t>
            </w:r>
          </w:p>
        </w:tc>
        <w:tc>
          <w:tcPr>
            <w:tcW w:w="1134" w:type="dxa"/>
            <w:hideMark/>
          </w:tcPr>
          <w:p w14:paraId="2F2EBD24" w14:textId="77777777" w:rsidR="003C052F" w:rsidRPr="00390E1B" w:rsidRDefault="003C052F" w:rsidP="009304A1">
            <w:pPr>
              <w:spacing w:after="200" w:line="276" w:lineRule="auto"/>
              <w:jc w:val="center"/>
              <w:rPr>
                <w:lang w:eastAsia="en-US"/>
              </w:rPr>
            </w:pPr>
            <w:r w:rsidRPr="00390E1B">
              <w:t xml:space="preserve">- </w:t>
            </w:r>
            <w:r w:rsidR="009304A1">
              <w:t>2 601</w:t>
            </w:r>
          </w:p>
        </w:tc>
        <w:tc>
          <w:tcPr>
            <w:tcW w:w="1276" w:type="dxa"/>
            <w:hideMark/>
          </w:tcPr>
          <w:p w14:paraId="2F1AE7B2" w14:textId="77777777" w:rsidR="003C052F" w:rsidRPr="00390E1B" w:rsidRDefault="003C052F" w:rsidP="009304A1">
            <w:pPr>
              <w:spacing w:after="200" w:line="276" w:lineRule="auto"/>
              <w:jc w:val="center"/>
              <w:rPr>
                <w:lang w:eastAsia="en-US"/>
              </w:rPr>
            </w:pPr>
            <w:r w:rsidRPr="00390E1B">
              <w:t>-</w:t>
            </w:r>
            <w:r w:rsidR="009304A1">
              <w:t>2 601</w:t>
            </w:r>
          </w:p>
        </w:tc>
        <w:tc>
          <w:tcPr>
            <w:tcW w:w="1191" w:type="dxa"/>
            <w:shd w:val="clear" w:color="auto" w:fill="auto"/>
          </w:tcPr>
          <w:p w14:paraId="3637546F" w14:textId="77777777" w:rsidR="003C052F" w:rsidRPr="00BC0370" w:rsidRDefault="00BC0370" w:rsidP="009304A1">
            <w:r>
              <w:t xml:space="preserve">-  </w:t>
            </w:r>
            <w:r w:rsidR="009304A1">
              <w:t>2</w:t>
            </w:r>
            <w:r>
              <w:t xml:space="preserve"> </w:t>
            </w:r>
            <w:r w:rsidR="009304A1">
              <w:t>601</w:t>
            </w:r>
          </w:p>
        </w:tc>
      </w:tr>
      <w:tr w:rsidR="00DB572B" w:rsidRPr="00390E1B" w14:paraId="6204DA18" w14:textId="77777777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6A94" w14:textId="77777777" w:rsidR="00DB572B" w:rsidRPr="00390E1B" w:rsidRDefault="00DB572B" w:rsidP="00DB572B">
            <w:pPr>
              <w:spacing w:after="200" w:line="276" w:lineRule="auto"/>
            </w:pPr>
            <w:r w:rsidRPr="00390E1B">
              <w:t>Investiční úvěr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AC72" w14:textId="77777777" w:rsidR="00DB572B" w:rsidRPr="00390E1B" w:rsidRDefault="00DB572B" w:rsidP="00DB572B">
            <w:pPr>
              <w:spacing w:after="200" w:line="276" w:lineRule="auto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4D8" w14:textId="77777777" w:rsidR="00DB572B" w:rsidRPr="0097456B" w:rsidRDefault="00F22541" w:rsidP="00F22541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11</w:t>
            </w:r>
            <w:r w:rsidR="0097456B" w:rsidRPr="009745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5DBB" w14:textId="77777777"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B1EA" w14:textId="77777777"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35E7" w14:textId="77777777" w:rsidR="00DB572B" w:rsidRPr="00390E1B" w:rsidRDefault="005A53DE" w:rsidP="00DB572B">
            <w:pPr>
              <w:spacing w:after="200" w:line="276" w:lineRule="auto"/>
              <w:jc w:val="center"/>
            </w:pPr>
            <w:r>
              <w:t>5 00</w:t>
            </w:r>
            <w:r w:rsidR="00DB572B" w:rsidRPr="00390E1B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94DD" w14:textId="77777777" w:rsidR="00DB572B" w:rsidRPr="00BC0370" w:rsidRDefault="00BC0370" w:rsidP="00DB572B">
            <w:r>
              <w:rPr>
                <w:sz w:val="20"/>
                <w:szCs w:val="20"/>
              </w:rPr>
              <w:t xml:space="preserve"> </w:t>
            </w:r>
            <w:r>
              <w:t xml:space="preserve">     0</w:t>
            </w:r>
          </w:p>
        </w:tc>
      </w:tr>
      <w:tr w:rsidR="00DB572B" w:rsidRPr="00390E1B" w14:paraId="479C92AD" w14:textId="77777777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B5A4" w14:textId="77777777" w:rsidR="00DB572B" w:rsidRPr="00390E1B" w:rsidRDefault="00DB572B" w:rsidP="00DB572B">
            <w:pPr>
              <w:spacing w:after="200" w:line="276" w:lineRule="auto"/>
            </w:pPr>
            <w:proofErr w:type="spellStart"/>
            <w:r w:rsidRPr="00390E1B">
              <w:t>Fin.operace</w:t>
            </w:r>
            <w:proofErr w:type="spellEnd"/>
            <w:r w:rsidRPr="00390E1B">
              <w:t xml:space="preserve"> na pol. 8901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3623" w14:textId="77777777" w:rsidR="00DB572B" w:rsidRPr="00390E1B" w:rsidRDefault="00DB572B" w:rsidP="00F22541">
            <w:pPr>
              <w:spacing w:after="200" w:line="276" w:lineRule="auto"/>
              <w:jc w:val="center"/>
            </w:pPr>
            <w:r w:rsidRPr="00390E1B">
              <w:t xml:space="preserve">-    </w:t>
            </w:r>
            <w:r w:rsidR="00F22541">
              <w:t>445</w:t>
            </w:r>
            <w:r w:rsidRPr="00390E1B">
              <w:t>,</w:t>
            </w:r>
            <w:r w:rsidR="00F22541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360" w14:textId="77777777" w:rsidR="00DB572B" w:rsidRPr="00390E1B" w:rsidRDefault="000D7144" w:rsidP="000D7144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585F" w14:textId="77777777"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D45C" w14:textId="77777777"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8877" w14:textId="77777777"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27AA" w14:textId="77777777" w:rsidR="00DB572B" w:rsidRPr="00BC0370" w:rsidRDefault="00BC0370" w:rsidP="00DB572B">
            <w:r>
              <w:t xml:space="preserve">      0</w:t>
            </w:r>
          </w:p>
        </w:tc>
      </w:tr>
      <w:tr w:rsidR="00DB572B" w:rsidRPr="00390E1B" w14:paraId="7F4BC68E" w14:textId="77777777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E298" w14:textId="77777777" w:rsidR="00DB572B" w:rsidRPr="00390E1B" w:rsidRDefault="00DB572B" w:rsidP="00DB572B">
            <w:pPr>
              <w:spacing w:after="200" w:line="276" w:lineRule="auto"/>
            </w:pPr>
            <w:r w:rsidRPr="00390E1B">
              <w:t>Prostředky z </w:t>
            </w:r>
            <w:proofErr w:type="gramStart"/>
            <w:r w:rsidRPr="00390E1B">
              <w:t>min.let,převody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2B2" w14:textId="77777777" w:rsidR="00DB572B" w:rsidRPr="00390E1B" w:rsidRDefault="00DB572B" w:rsidP="00F22541">
            <w:pPr>
              <w:spacing w:after="200" w:line="276" w:lineRule="auto"/>
              <w:jc w:val="center"/>
            </w:pPr>
            <w:r w:rsidRPr="00390E1B">
              <w:t xml:space="preserve">- </w:t>
            </w:r>
            <w:r w:rsidR="00F22541">
              <w:t>3</w:t>
            </w:r>
            <w:r w:rsidRPr="00390E1B">
              <w:t> </w:t>
            </w:r>
            <w:r w:rsidR="00F22541">
              <w:t>781</w:t>
            </w:r>
            <w:r w:rsidRPr="00390E1B">
              <w:t>,7</w:t>
            </w:r>
            <w:r w:rsidR="00F22541"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32ED" w14:textId="77777777" w:rsidR="00DB572B" w:rsidRPr="000D7144" w:rsidRDefault="003A05D0" w:rsidP="003A05D0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20 973,5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AF7F" w14:textId="77777777" w:rsidR="00DB572B" w:rsidRPr="00390E1B" w:rsidRDefault="00F10564" w:rsidP="00F10564">
            <w:pPr>
              <w:spacing w:after="200" w:line="276" w:lineRule="auto"/>
              <w:jc w:val="center"/>
            </w:pPr>
            <w:r>
              <w:t>16 201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FA6" w14:textId="77777777" w:rsidR="00DB572B" w:rsidRPr="00390E1B" w:rsidRDefault="00DB572B" w:rsidP="00F10564">
            <w:pPr>
              <w:spacing w:after="200" w:line="276" w:lineRule="auto"/>
              <w:jc w:val="center"/>
            </w:pPr>
            <w:r w:rsidRPr="00390E1B">
              <w:t>1</w:t>
            </w:r>
            <w:r w:rsidR="00F10564">
              <w:t>6</w:t>
            </w:r>
            <w:r w:rsidRPr="00390E1B">
              <w:t xml:space="preserve"> </w:t>
            </w:r>
            <w:r w:rsidR="00F10564"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BE87" w14:textId="77777777" w:rsidR="00DB572B" w:rsidRPr="00390E1B" w:rsidRDefault="00F10564" w:rsidP="00F10564">
            <w:pPr>
              <w:spacing w:after="200" w:line="276" w:lineRule="auto"/>
            </w:pPr>
            <w:r>
              <w:t xml:space="preserve">   11</w:t>
            </w:r>
            <w:r w:rsidR="005A53DE">
              <w:t xml:space="preserve"> </w:t>
            </w:r>
            <w:r>
              <w:t>201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181C" w14:textId="77777777" w:rsidR="00DB572B" w:rsidRPr="00BC0370" w:rsidRDefault="00BC0370" w:rsidP="00F10564">
            <w:r>
              <w:t xml:space="preserve">  </w:t>
            </w:r>
            <w:r w:rsidR="00F10564">
              <w:t>14</w:t>
            </w:r>
            <w:r>
              <w:t xml:space="preserve"> </w:t>
            </w:r>
            <w:r w:rsidR="00F10564">
              <w:t>201</w:t>
            </w:r>
          </w:p>
        </w:tc>
      </w:tr>
      <w:tr w:rsidR="00DB572B" w:rsidRPr="00834603" w14:paraId="2877F74F" w14:textId="77777777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345E" w14:textId="77777777" w:rsidR="00DB572B" w:rsidRPr="005A5572" w:rsidRDefault="00DB572B" w:rsidP="00DB572B">
            <w:pPr>
              <w:spacing w:after="200" w:line="276" w:lineRule="auto"/>
            </w:pPr>
            <w:r w:rsidRPr="00834603">
              <w:t>Financování celkem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BA83" w14:textId="77777777" w:rsidR="00DB572B" w:rsidRPr="00834603" w:rsidRDefault="00DB572B" w:rsidP="00F22541">
            <w:pPr>
              <w:spacing w:after="200" w:line="276" w:lineRule="auto"/>
              <w:jc w:val="center"/>
            </w:pPr>
            <w:r w:rsidRPr="00834603">
              <w:t xml:space="preserve">- </w:t>
            </w:r>
            <w:r w:rsidR="00F22541">
              <w:t>7</w:t>
            </w:r>
            <w:r w:rsidRPr="00834603">
              <w:t xml:space="preserve"> </w:t>
            </w:r>
            <w:r w:rsidR="00F22541">
              <w:t>07</w:t>
            </w:r>
            <w:r w:rsidRPr="00834603">
              <w:t>6,</w:t>
            </w:r>
            <w:r w:rsidR="00F22541">
              <w:t>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0E8E" w14:textId="77777777" w:rsidR="00DB572B" w:rsidRPr="00834603" w:rsidRDefault="00390E1B" w:rsidP="003A05D0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3460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</w:t>
            </w:r>
            <w:r w:rsidR="003A05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0 723,5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24B2" w14:textId="77777777" w:rsidR="00DB572B" w:rsidRPr="00834603" w:rsidRDefault="00DB572B" w:rsidP="00F10564">
            <w:pPr>
              <w:spacing w:after="200" w:line="276" w:lineRule="auto"/>
              <w:jc w:val="center"/>
            </w:pPr>
            <w:r w:rsidRPr="00834603">
              <w:t>1</w:t>
            </w:r>
            <w:r w:rsidR="00F10564">
              <w:t>3</w:t>
            </w:r>
            <w:r w:rsidRPr="00834603">
              <w:t> </w:t>
            </w:r>
            <w:r w:rsidR="000D7144" w:rsidRPr="00834603">
              <w:t>0</w:t>
            </w:r>
            <w:r w:rsidRPr="00834603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8299" w14:textId="77777777" w:rsidR="00DB572B" w:rsidRPr="00834603" w:rsidRDefault="00F10564" w:rsidP="00F10564">
            <w:pPr>
              <w:spacing w:after="200" w:line="276" w:lineRule="auto"/>
              <w:jc w:val="center"/>
            </w:pPr>
            <w:r>
              <w:t>14</w:t>
            </w:r>
            <w:r w:rsidR="000D7144" w:rsidRPr="00834603"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21CA" w14:textId="77777777" w:rsidR="00DB572B" w:rsidRPr="00834603" w:rsidRDefault="00F10564" w:rsidP="00F10564">
            <w:pPr>
              <w:spacing w:after="200" w:line="276" w:lineRule="auto"/>
            </w:pPr>
            <w:r>
              <w:t xml:space="preserve">   14</w:t>
            </w:r>
            <w:r w:rsidR="00DB572B" w:rsidRPr="00834603">
              <w:t xml:space="preserve">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261D" w14:textId="77777777" w:rsidR="00DB572B" w:rsidRPr="00834603" w:rsidRDefault="00BC0370" w:rsidP="00F10564">
            <w:r w:rsidRPr="00834603">
              <w:t xml:space="preserve">  </w:t>
            </w:r>
            <w:r w:rsidR="00F10564">
              <w:t>12</w:t>
            </w:r>
            <w:r w:rsidRPr="00834603">
              <w:t xml:space="preserve"> 000</w:t>
            </w:r>
          </w:p>
        </w:tc>
      </w:tr>
      <w:tr w:rsidR="00DB572B" w:rsidRPr="00390E1B" w14:paraId="5F4B6343" w14:textId="77777777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433" w14:textId="77777777" w:rsidR="00DB572B" w:rsidRPr="00834603" w:rsidRDefault="00DB572B" w:rsidP="00DB572B">
            <w:pPr>
              <w:spacing w:after="200" w:line="276" w:lineRule="auto"/>
            </w:pPr>
            <w:r w:rsidRPr="00834603">
              <w:t>Zůstatek na ZBÚ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AB7B" w14:textId="77777777" w:rsidR="00DB572B" w:rsidRPr="00834603" w:rsidRDefault="00F22541" w:rsidP="00F22541">
            <w:pPr>
              <w:spacing w:after="200" w:line="276" w:lineRule="auto"/>
              <w:jc w:val="center"/>
            </w:pPr>
            <w:r>
              <w:t>20</w:t>
            </w:r>
            <w:r w:rsidR="00DB572B" w:rsidRPr="00834603">
              <w:t> </w:t>
            </w:r>
            <w:r>
              <w:t>973</w:t>
            </w:r>
            <w:r w:rsidR="00DB572B" w:rsidRPr="00834603">
              <w:t>,</w:t>
            </w:r>
            <w:r>
              <w:t>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54F1" w14:textId="77777777" w:rsidR="00DB572B" w:rsidRPr="000D7144" w:rsidRDefault="003A05D0" w:rsidP="00F10564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  <w:r w:rsidR="00F1056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6</w:t>
            </w:r>
            <w:r w:rsidR="005A53DE" w:rsidRPr="0083460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 </w:t>
            </w:r>
            <w:r w:rsidR="00390E1B" w:rsidRPr="0083460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716E" w14:textId="77777777" w:rsidR="00DB572B" w:rsidRPr="00390E1B" w:rsidRDefault="00DB572B" w:rsidP="00DB572B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2E33" w14:textId="77777777" w:rsidR="00DB572B" w:rsidRPr="00390E1B" w:rsidRDefault="00DB572B" w:rsidP="00DB572B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3EEF" w14:textId="77777777" w:rsidR="00DB572B" w:rsidRPr="00390E1B" w:rsidRDefault="00DB572B" w:rsidP="00DB572B">
            <w:pPr>
              <w:spacing w:after="200" w:line="276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1996" w14:textId="77777777" w:rsidR="00DB572B" w:rsidRPr="00390E1B" w:rsidRDefault="00DB572B" w:rsidP="00DB572B">
            <w:pPr>
              <w:rPr>
                <w:sz w:val="20"/>
                <w:szCs w:val="20"/>
              </w:rPr>
            </w:pPr>
          </w:p>
        </w:tc>
      </w:tr>
    </w:tbl>
    <w:p w14:paraId="6A2BDE06" w14:textId="77777777" w:rsidR="003C052F" w:rsidRDefault="003C052F" w:rsidP="00490A31">
      <w:pPr>
        <w:pStyle w:val="go"/>
        <w:shd w:val="clear" w:color="auto" w:fill="FFFFFF"/>
        <w:spacing w:before="0" w:beforeAutospacing="0" w:after="0" w:afterAutospacing="0"/>
        <w:jc w:val="both"/>
      </w:pPr>
    </w:p>
    <w:sectPr w:rsidR="003C052F" w:rsidSect="00EB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2F"/>
    <w:rsid w:val="00043A59"/>
    <w:rsid w:val="00050A54"/>
    <w:rsid w:val="000B24EC"/>
    <w:rsid w:val="000D7144"/>
    <w:rsid w:val="000E042E"/>
    <w:rsid w:val="001416C1"/>
    <w:rsid w:val="00157D2A"/>
    <w:rsid w:val="001A4DC8"/>
    <w:rsid w:val="001B2E0D"/>
    <w:rsid w:val="00243EBD"/>
    <w:rsid w:val="002637C2"/>
    <w:rsid w:val="002965DA"/>
    <w:rsid w:val="002B19EF"/>
    <w:rsid w:val="00315EA7"/>
    <w:rsid w:val="00331837"/>
    <w:rsid w:val="003708A1"/>
    <w:rsid w:val="00390E1B"/>
    <w:rsid w:val="003A05D0"/>
    <w:rsid w:val="003C052F"/>
    <w:rsid w:val="00412CA6"/>
    <w:rsid w:val="00420002"/>
    <w:rsid w:val="00455319"/>
    <w:rsid w:val="00490A31"/>
    <w:rsid w:val="004C68FD"/>
    <w:rsid w:val="005908CB"/>
    <w:rsid w:val="005A53DE"/>
    <w:rsid w:val="005A5572"/>
    <w:rsid w:val="00611461"/>
    <w:rsid w:val="00763A5E"/>
    <w:rsid w:val="007A0A97"/>
    <w:rsid w:val="00834603"/>
    <w:rsid w:val="009304A1"/>
    <w:rsid w:val="00971DDB"/>
    <w:rsid w:val="0097456B"/>
    <w:rsid w:val="009C709E"/>
    <w:rsid w:val="00A24E28"/>
    <w:rsid w:val="00A669DA"/>
    <w:rsid w:val="00A70797"/>
    <w:rsid w:val="00AB0C86"/>
    <w:rsid w:val="00AB4FE2"/>
    <w:rsid w:val="00B158AB"/>
    <w:rsid w:val="00B432B4"/>
    <w:rsid w:val="00BC0370"/>
    <w:rsid w:val="00BD633A"/>
    <w:rsid w:val="00BF7B6E"/>
    <w:rsid w:val="00C46A0E"/>
    <w:rsid w:val="00C46AC1"/>
    <w:rsid w:val="00CB4D33"/>
    <w:rsid w:val="00D21A80"/>
    <w:rsid w:val="00DB572B"/>
    <w:rsid w:val="00DE0B09"/>
    <w:rsid w:val="00E5047B"/>
    <w:rsid w:val="00EA1A39"/>
    <w:rsid w:val="00EB2483"/>
    <w:rsid w:val="00EF3E49"/>
    <w:rsid w:val="00EF7713"/>
    <w:rsid w:val="00F10564"/>
    <w:rsid w:val="00F22541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946"/>
  <w15:docId w15:val="{CACA10D6-0025-4BDC-87C2-04AFAA35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7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7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C05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3C052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customStyle="1" w:styleId="go">
    <w:name w:val="go"/>
    <w:basedOn w:val="Normln"/>
    <w:rsid w:val="00331837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9C7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7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nemravovaa</dc:creator>
  <cp:lastModifiedBy>Alena Nemravová</cp:lastModifiedBy>
  <cp:revision>3</cp:revision>
  <cp:lastPrinted>2020-03-12T10:20:00Z</cp:lastPrinted>
  <dcterms:created xsi:type="dcterms:W3CDTF">2020-04-29T09:08:00Z</dcterms:created>
  <dcterms:modified xsi:type="dcterms:W3CDTF">2020-04-29T09:10:00Z</dcterms:modified>
</cp:coreProperties>
</file>